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E15F" w14:textId="0F73B242" w:rsidR="008D59F1" w:rsidRPr="008D59F1" w:rsidRDefault="00C32C3D" w:rsidP="008D59F1">
      <w:pPr>
        <w:tabs>
          <w:tab w:val="left" w:pos="3828"/>
        </w:tabs>
        <w:spacing w:after="0" w:line="276" w:lineRule="auto"/>
        <w:ind w:firstLine="426"/>
        <w:jc w:val="both"/>
        <w:rPr>
          <w:rFonts w:ascii="Times New Roman" w:eastAsia="Times New Roman" w:hAnsi="Times New Roman" w:cs="Times New Roman"/>
          <w:b/>
          <w:bCs/>
          <w:color w:val="000000" w:themeColor="text1"/>
          <w:lang w:val="kk-KZ"/>
        </w:rPr>
      </w:pPr>
      <w:r w:rsidRPr="008D59F1">
        <w:rPr>
          <w:rFonts w:ascii="Times New Roman" w:eastAsia="Times New Roman" w:hAnsi="Times New Roman" w:cs="Times New Roman"/>
          <w:b/>
          <w:bCs/>
          <w:color w:val="000000" w:themeColor="text1"/>
          <w:lang w:val="kk-KZ"/>
        </w:rPr>
        <w:t xml:space="preserve">ЛЕКЦИЯ 4. </w:t>
      </w:r>
      <w:r w:rsidR="008D59F1" w:rsidRPr="008D59F1">
        <w:rPr>
          <w:rFonts w:ascii="Times New Roman" w:eastAsia="Times New Roman" w:hAnsi="Times New Roman" w:cs="Times New Roman"/>
          <w:b/>
          <w:bCs/>
          <w:color w:val="000000" w:themeColor="text1"/>
          <w:lang w:val="kk-KZ"/>
        </w:rPr>
        <w:t xml:space="preserve">Технологий разработки профессиональных компетенций. </w:t>
      </w:r>
    </w:p>
    <w:p w14:paraId="62B19437" w14:textId="77777777" w:rsidR="008D59F1" w:rsidRDefault="008D59F1" w:rsidP="008D59F1">
      <w:pPr>
        <w:tabs>
          <w:tab w:val="left" w:pos="3828"/>
        </w:tabs>
        <w:spacing w:after="0" w:line="276" w:lineRule="auto"/>
        <w:ind w:firstLine="426"/>
        <w:jc w:val="both"/>
        <w:rPr>
          <w:rFonts w:ascii="Times New Roman" w:eastAsia="Times New Roman" w:hAnsi="Times New Roman" w:cs="Times New Roman"/>
          <w:color w:val="000000" w:themeColor="text1"/>
          <w:sz w:val="20"/>
          <w:szCs w:val="20"/>
          <w:lang w:val="kk-KZ"/>
        </w:rPr>
      </w:pPr>
    </w:p>
    <w:p w14:paraId="3324F0F3" w14:textId="04A15BDC" w:rsidR="001203F8" w:rsidRPr="004E289A" w:rsidRDefault="001203F8" w:rsidP="001203F8">
      <w:pPr>
        <w:spacing w:after="0" w:line="276" w:lineRule="auto"/>
        <w:ind w:firstLine="426"/>
        <w:jc w:val="both"/>
        <w:rPr>
          <w:rFonts w:ascii="Times New Roman" w:hAnsi="Times New Roman" w:cs="Times New Roman"/>
          <w:b/>
          <w:bCs/>
        </w:rPr>
      </w:pPr>
      <w:r w:rsidRPr="004E289A">
        <w:rPr>
          <w:rFonts w:ascii="Times New Roman" w:hAnsi="Times New Roman" w:cs="Times New Roman"/>
          <w:b/>
          <w:bCs/>
        </w:rPr>
        <w:t xml:space="preserve">Подходы к разработке моделей </w:t>
      </w:r>
      <w:r w:rsidR="004E289A" w:rsidRPr="004E289A">
        <w:rPr>
          <w:rFonts w:ascii="Times New Roman" w:hAnsi="Times New Roman" w:cs="Times New Roman"/>
          <w:b/>
          <w:bCs/>
        </w:rPr>
        <w:t>компетенций</w:t>
      </w:r>
    </w:p>
    <w:p w14:paraId="782E2047" w14:textId="7153B3C8" w:rsidR="001203F8" w:rsidRDefault="001203F8" w:rsidP="001203F8">
      <w:pPr>
        <w:spacing w:after="0" w:line="276" w:lineRule="auto"/>
        <w:ind w:firstLine="426"/>
        <w:jc w:val="both"/>
        <w:rPr>
          <w:rFonts w:ascii="Times New Roman" w:hAnsi="Times New Roman" w:cs="Times New Roman"/>
        </w:rPr>
      </w:pPr>
      <w:r w:rsidRPr="0090641F">
        <w:rPr>
          <w:rFonts w:ascii="Times New Roman" w:hAnsi="Times New Roman" w:cs="Times New Roman"/>
        </w:rPr>
        <w:t xml:space="preserve">Существует несколько </w:t>
      </w:r>
      <w:r>
        <w:rPr>
          <w:rFonts w:ascii="Times New Roman" w:hAnsi="Times New Roman" w:cs="Times New Roman"/>
        </w:rPr>
        <w:t xml:space="preserve">подходов </w:t>
      </w:r>
      <w:proofErr w:type="gramStart"/>
      <w:r>
        <w:rPr>
          <w:rFonts w:ascii="Times New Roman" w:hAnsi="Times New Roman" w:cs="Times New Roman"/>
        </w:rPr>
        <w:t>к</w:t>
      </w:r>
      <w:r w:rsidRPr="0090641F">
        <w:rPr>
          <w:rFonts w:ascii="Times New Roman" w:hAnsi="Times New Roman" w:cs="Times New Roman"/>
        </w:rPr>
        <w:t xml:space="preserve"> разработки</w:t>
      </w:r>
      <w:proofErr w:type="gramEnd"/>
      <w:r w:rsidRPr="0090641F">
        <w:rPr>
          <w:rFonts w:ascii="Times New Roman" w:hAnsi="Times New Roman" w:cs="Times New Roman"/>
        </w:rPr>
        <w:t xml:space="preserve"> модели компетенций</w:t>
      </w:r>
      <w:r>
        <w:rPr>
          <w:rFonts w:ascii="Times New Roman" w:hAnsi="Times New Roman" w:cs="Times New Roman"/>
        </w:rPr>
        <w:t xml:space="preserve">. Исходя </w:t>
      </w:r>
      <w:proofErr w:type="gramStart"/>
      <w:r>
        <w:rPr>
          <w:rFonts w:ascii="Times New Roman" w:hAnsi="Times New Roman" w:cs="Times New Roman"/>
        </w:rPr>
        <w:t>из целей</w:t>
      </w:r>
      <w:proofErr w:type="gramEnd"/>
      <w:r>
        <w:rPr>
          <w:rFonts w:ascii="Times New Roman" w:hAnsi="Times New Roman" w:cs="Times New Roman"/>
        </w:rPr>
        <w:t xml:space="preserve"> для которых планируется использование моделей компетенций в разных системах (странах) используется свой особенности. </w:t>
      </w:r>
      <w:proofErr w:type="gramStart"/>
      <w:r>
        <w:rPr>
          <w:rFonts w:ascii="Times New Roman" w:hAnsi="Times New Roman" w:cs="Times New Roman"/>
        </w:rPr>
        <w:t>В частности</w:t>
      </w:r>
      <w:proofErr w:type="gramEnd"/>
      <w:r>
        <w:rPr>
          <w:rFonts w:ascii="Times New Roman" w:hAnsi="Times New Roman" w:cs="Times New Roman"/>
        </w:rPr>
        <w:t xml:space="preserve"> можно отметить три основных подхода; японскую, европейскую и классическую американскую. </w:t>
      </w:r>
    </w:p>
    <w:p w14:paraId="276DD433" w14:textId="4983613B" w:rsidR="001203F8" w:rsidRPr="008D59F1" w:rsidRDefault="001203F8" w:rsidP="001203F8">
      <w:pPr>
        <w:tabs>
          <w:tab w:val="left" w:pos="3828"/>
        </w:tabs>
        <w:spacing w:after="0" w:line="276" w:lineRule="auto"/>
        <w:ind w:firstLine="426"/>
        <w:jc w:val="both"/>
        <w:rPr>
          <w:rFonts w:ascii="Times New Roman" w:hAnsi="Times New Roman" w:cs="Times New Roman"/>
        </w:rPr>
      </w:pPr>
      <w:r w:rsidRPr="008D59F1">
        <w:rPr>
          <w:rFonts w:ascii="Times New Roman" w:hAnsi="Times New Roman" w:cs="Times New Roman"/>
          <w:i/>
          <w:iCs/>
        </w:rPr>
        <w:t>Американский подход</w:t>
      </w:r>
      <w:r w:rsidRPr="004E289A">
        <w:rPr>
          <w:rFonts w:ascii="Times New Roman" w:hAnsi="Times New Roman" w:cs="Times New Roman"/>
          <w:i/>
          <w:iCs/>
        </w:rPr>
        <w:t>.</w:t>
      </w:r>
      <w:r>
        <w:rPr>
          <w:rFonts w:ascii="Times New Roman" w:hAnsi="Times New Roman" w:cs="Times New Roman"/>
        </w:rPr>
        <w:t xml:space="preserve"> </w:t>
      </w:r>
      <w:r w:rsidRPr="008D59F1">
        <w:rPr>
          <w:rFonts w:ascii="Times New Roman" w:hAnsi="Times New Roman" w:cs="Times New Roman"/>
        </w:rPr>
        <w:t>Американский подход к разработке профессиональных компетенций фокусируется на достижении конкретных результатов. Этот подход направлен на определение ключевых поведенческих характеристик, которые обеспечивают успех в профессиональной деятельности. В американской модели основное внимание уделяется измерению компетенций на основе объективных и наблюдаемых показателей поведения, привязанных к стратегическим целям организации. Компетенции в этой системе часто выражаются в форме моделей, которые содержат детализированные поведенческие индикаторы, разделенные на уровни сложности. Важным элементом данного подхода является системная связь между компетенциями и ключевыми задачами бизнеса, что позволяет организации точно адаптировать стратегии под текущие требования и цели.</w:t>
      </w:r>
    </w:p>
    <w:p w14:paraId="3B7266B8" w14:textId="01DA6835" w:rsidR="001203F8" w:rsidRPr="008D59F1" w:rsidRDefault="001203F8" w:rsidP="001203F8">
      <w:pPr>
        <w:tabs>
          <w:tab w:val="left" w:pos="3828"/>
        </w:tabs>
        <w:spacing w:after="0" w:line="276" w:lineRule="auto"/>
        <w:ind w:firstLine="426"/>
        <w:jc w:val="both"/>
        <w:rPr>
          <w:rFonts w:ascii="Times New Roman" w:hAnsi="Times New Roman" w:cs="Times New Roman"/>
        </w:rPr>
      </w:pPr>
      <w:r w:rsidRPr="008D59F1">
        <w:rPr>
          <w:rFonts w:ascii="Times New Roman" w:hAnsi="Times New Roman" w:cs="Times New Roman"/>
          <w:i/>
          <w:iCs/>
        </w:rPr>
        <w:t>Европейский подход</w:t>
      </w:r>
      <w:r w:rsidRPr="004E289A">
        <w:rPr>
          <w:rFonts w:ascii="Times New Roman" w:hAnsi="Times New Roman" w:cs="Times New Roman"/>
          <w:i/>
          <w:iCs/>
        </w:rPr>
        <w:t>.</w:t>
      </w:r>
      <w:r>
        <w:rPr>
          <w:rFonts w:ascii="Times New Roman" w:hAnsi="Times New Roman" w:cs="Times New Roman"/>
        </w:rPr>
        <w:t xml:space="preserve"> </w:t>
      </w:r>
      <w:r w:rsidRPr="008D59F1">
        <w:rPr>
          <w:rFonts w:ascii="Times New Roman" w:hAnsi="Times New Roman" w:cs="Times New Roman"/>
        </w:rPr>
        <w:t>Европейский подход отличается более гибкой и гуманистической моделью, в основе которой лежит идея об интеграции профессиональных, личностных и социально значимых компетенций. В Европе активно используются так называемые «рамки компетенций», которые включают как профессиональные, так и личностные характеристики, такие как умение работать в команде, адаптируемость, креативность и способность к обучению. В рамках этого подхода большое внимание уделяется принципу согласования компетенций с культурными и профессиональными ценностями, что способствует формированию целостного и гибкого подхода к развитию персонала. Европейская школа предполагает активное сотрудничество между работодателями, профсоюзами и образовательными учреждениями для разработки универсальных рамок компетенций, что позволяет согласовывать образовательные программы и требования к профессиональным навыкам.</w:t>
      </w:r>
    </w:p>
    <w:p w14:paraId="2EDB718B" w14:textId="32DC79EB" w:rsidR="001203F8" w:rsidRPr="008D59F1" w:rsidRDefault="001203F8" w:rsidP="001203F8">
      <w:pPr>
        <w:tabs>
          <w:tab w:val="left" w:pos="3828"/>
        </w:tabs>
        <w:spacing w:after="0" w:line="276" w:lineRule="auto"/>
        <w:ind w:firstLine="426"/>
        <w:jc w:val="both"/>
        <w:rPr>
          <w:rFonts w:ascii="Times New Roman" w:hAnsi="Times New Roman" w:cs="Times New Roman"/>
        </w:rPr>
      </w:pPr>
      <w:r w:rsidRPr="008D59F1">
        <w:rPr>
          <w:rFonts w:ascii="Times New Roman" w:hAnsi="Times New Roman" w:cs="Times New Roman"/>
          <w:i/>
          <w:iCs/>
        </w:rPr>
        <w:t>Японский подход</w:t>
      </w:r>
      <w:r w:rsidRPr="004E289A">
        <w:rPr>
          <w:rFonts w:ascii="Times New Roman" w:hAnsi="Times New Roman" w:cs="Times New Roman"/>
          <w:i/>
          <w:iCs/>
        </w:rPr>
        <w:t>.</w:t>
      </w:r>
      <w:r>
        <w:rPr>
          <w:rFonts w:ascii="Times New Roman" w:hAnsi="Times New Roman" w:cs="Times New Roman"/>
        </w:rPr>
        <w:t xml:space="preserve"> </w:t>
      </w:r>
      <w:r w:rsidRPr="008D59F1">
        <w:rPr>
          <w:rFonts w:ascii="Times New Roman" w:hAnsi="Times New Roman" w:cs="Times New Roman"/>
        </w:rPr>
        <w:t>Японский подход к разработке профессиональных компетенций сосредоточен на создании культуры постоянного совершенствования и личностного роста. Основное внимание здесь уделяется долгосрочному развитию сотрудников в рамках компании, а не на краткосрочных достижениях. Японская модель акцентирует внимание на командной работе, гармонии, обучении через наставничество и постепенном формировании профессиональных компетенций. Важным элементом является подход «кайдзен», предполагающий постоянное улучшение и обучение на основе ежедневного опыта и рефлексии. Японские компании часто делают ставку на универсальные компетенции, такие как приверженность, верность и способность адаптироваться к изменениям, что способствует созданию устойчивой организационной культуры.</w:t>
      </w:r>
    </w:p>
    <w:p w14:paraId="3DDB2A82" w14:textId="77777777" w:rsidR="001203F8" w:rsidRPr="001203F8" w:rsidRDefault="001203F8" w:rsidP="001203F8">
      <w:pPr>
        <w:shd w:val="clear" w:color="auto" w:fill="FFFFFF"/>
        <w:spacing w:after="0" w:line="276" w:lineRule="auto"/>
        <w:ind w:firstLine="426"/>
        <w:jc w:val="both"/>
        <w:rPr>
          <w:rFonts w:ascii="Times New Roman" w:hAnsi="Times New Roman" w:cs="Times New Roman"/>
          <w:sz w:val="12"/>
          <w:szCs w:val="12"/>
        </w:rPr>
      </w:pPr>
    </w:p>
    <w:p w14:paraId="2D416174" w14:textId="62E7CA95" w:rsidR="008D59F1" w:rsidRPr="008701DC" w:rsidRDefault="001203F8" w:rsidP="001203F8">
      <w:pPr>
        <w:shd w:val="clear" w:color="auto" w:fill="FFFFFF"/>
        <w:spacing w:after="0" w:line="276" w:lineRule="auto"/>
        <w:ind w:firstLine="426"/>
        <w:jc w:val="both"/>
        <w:rPr>
          <w:rFonts w:ascii="Times New Roman" w:hAnsi="Times New Roman" w:cs="Times New Roman"/>
          <w:b/>
        </w:rPr>
      </w:pPr>
      <w:r>
        <w:rPr>
          <w:rFonts w:ascii="Times New Roman" w:hAnsi="Times New Roman" w:cs="Times New Roman"/>
          <w:b/>
        </w:rPr>
        <w:t>Р</w:t>
      </w:r>
      <w:r w:rsidRPr="001A3AE8">
        <w:rPr>
          <w:rFonts w:ascii="Times New Roman" w:hAnsi="Times New Roman" w:cs="Times New Roman"/>
          <w:b/>
        </w:rPr>
        <w:t xml:space="preserve">азработка модели компетенций </w:t>
      </w:r>
    </w:p>
    <w:p w14:paraId="1E88BF5B" w14:textId="0ABB09F1" w:rsidR="008D59F1" w:rsidRDefault="008D59F1" w:rsidP="008D59F1">
      <w:pPr>
        <w:spacing w:after="0" w:line="276" w:lineRule="auto"/>
        <w:ind w:firstLine="426"/>
        <w:jc w:val="both"/>
        <w:rPr>
          <w:rFonts w:ascii="Times New Roman" w:eastAsia="Times New Roman" w:hAnsi="Times New Roman" w:cs="Times New Roman"/>
          <w:kern w:val="0"/>
          <w:lang w:eastAsia="ru-RU"/>
          <w14:ligatures w14:val="none"/>
        </w:rPr>
      </w:pPr>
      <w:r>
        <w:rPr>
          <w:rFonts w:ascii="Times New Roman" w:hAnsi="Times New Roman" w:cs="Times New Roman"/>
        </w:rPr>
        <w:t xml:space="preserve">В лекции мы остановимся на американском подходе к разработке модели компетенции, поскольку она является первой и представляется основные базовые схемы разработки и подробно описаны </w:t>
      </w:r>
      <w:r w:rsidRPr="005159C3">
        <w:rPr>
          <w:rFonts w:ascii="Times New Roman" w:eastAsia="Times New Roman" w:hAnsi="Times New Roman" w:cs="Times New Roman"/>
          <w:kern w:val="0"/>
          <w:lang w:eastAsia="ru-RU"/>
          <w14:ligatures w14:val="none"/>
        </w:rPr>
        <w:t xml:space="preserve">Лайл и Сигел </w:t>
      </w:r>
      <w:proofErr w:type="spellStart"/>
      <w:r w:rsidRPr="005159C3">
        <w:rPr>
          <w:rFonts w:ascii="Times New Roman" w:eastAsia="Times New Roman" w:hAnsi="Times New Roman" w:cs="Times New Roman"/>
          <w:kern w:val="0"/>
          <w:lang w:eastAsia="ru-RU"/>
          <w14:ligatures w14:val="none"/>
        </w:rPr>
        <w:t>Спенсорами</w:t>
      </w:r>
      <w:proofErr w:type="spellEnd"/>
      <w:r w:rsidRPr="005159C3">
        <w:rPr>
          <w:rFonts w:ascii="Times New Roman" w:eastAsia="Times New Roman" w:hAnsi="Times New Roman" w:cs="Times New Roman"/>
          <w:kern w:val="0"/>
          <w:lang w:eastAsia="ru-RU"/>
          <w14:ligatures w14:val="none"/>
        </w:rPr>
        <w:t xml:space="preserve">, стал одной из ключевых </w:t>
      </w:r>
      <w:r w:rsidR="001B2C11">
        <w:rPr>
          <w:rFonts w:ascii="Times New Roman" w:eastAsia="Times New Roman" w:hAnsi="Times New Roman" w:cs="Times New Roman"/>
          <w:kern w:val="0"/>
          <w:lang w:eastAsia="ru-RU"/>
          <w14:ligatures w14:val="none"/>
        </w:rPr>
        <w:t>подходов</w:t>
      </w:r>
      <w:r w:rsidRPr="005159C3">
        <w:rPr>
          <w:rFonts w:ascii="Times New Roman" w:eastAsia="Times New Roman" w:hAnsi="Times New Roman" w:cs="Times New Roman"/>
          <w:kern w:val="0"/>
          <w:lang w:eastAsia="ru-RU"/>
          <w14:ligatures w14:val="none"/>
        </w:rPr>
        <w:t xml:space="preserve">, использующихся для определения, оценки и развития профессиональных компетенций в организациях. </w:t>
      </w:r>
    </w:p>
    <w:p w14:paraId="7F21D69A" w14:textId="77777777" w:rsidR="008D59F1" w:rsidRPr="005159C3" w:rsidRDefault="008D59F1" w:rsidP="008D59F1">
      <w:pPr>
        <w:spacing w:after="0" w:line="276" w:lineRule="auto"/>
        <w:ind w:firstLine="426"/>
        <w:jc w:val="both"/>
        <w:rPr>
          <w:rFonts w:ascii="Times New Roman" w:eastAsia="Times New Roman" w:hAnsi="Times New Roman" w:cs="Times New Roman"/>
          <w:kern w:val="0"/>
          <w:lang w:eastAsia="ru-RU"/>
          <w14:ligatures w14:val="none"/>
        </w:rPr>
      </w:pPr>
      <w:r w:rsidRPr="005159C3">
        <w:rPr>
          <w:rFonts w:ascii="Times New Roman" w:eastAsia="Times New Roman" w:hAnsi="Times New Roman" w:cs="Times New Roman"/>
          <w:kern w:val="0"/>
          <w:lang w:eastAsia="ru-RU"/>
          <w14:ligatures w14:val="none"/>
        </w:rPr>
        <w:lastRenderedPageBreak/>
        <w:t xml:space="preserve">Основная идея подхода заключается в том, что компетенции представляют собой определенные сочетания знаний, навыков, установок и личностных качеств, которые позволяют сотруднику достигать высокой эффективности в конкретных профессиональных ситуациях. </w:t>
      </w:r>
    </w:p>
    <w:p w14:paraId="5032DC43" w14:textId="77777777" w:rsidR="008D59F1" w:rsidRPr="004E289A" w:rsidRDefault="008D59F1" w:rsidP="008D59F1">
      <w:pPr>
        <w:spacing w:after="0" w:line="276" w:lineRule="auto"/>
        <w:ind w:firstLine="426"/>
        <w:jc w:val="both"/>
        <w:outlineLvl w:val="2"/>
        <w:rPr>
          <w:rFonts w:ascii="Times New Roman" w:eastAsia="Times New Roman" w:hAnsi="Times New Roman" w:cs="Times New Roman"/>
          <w:b/>
          <w:bCs/>
          <w:kern w:val="0"/>
          <w:lang w:eastAsia="ru-RU"/>
          <w14:ligatures w14:val="none"/>
        </w:rPr>
      </w:pPr>
      <w:r w:rsidRPr="004E289A">
        <w:rPr>
          <w:rFonts w:ascii="Times New Roman" w:eastAsia="Times New Roman" w:hAnsi="Times New Roman" w:cs="Times New Roman"/>
          <w:b/>
          <w:bCs/>
          <w:kern w:val="0"/>
          <w:lang w:eastAsia="ru-RU"/>
          <w14:ligatures w14:val="none"/>
        </w:rPr>
        <w:t>Основные элементы подхода:</w:t>
      </w:r>
    </w:p>
    <w:p w14:paraId="4A38DC2B" w14:textId="33780F3D" w:rsidR="008D59F1" w:rsidRPr="005159C3" w:rsidRDefault="008D59F1" w:rsidP="004E289A">
      <w:pPr>
        <w:tabs>
          <w:tab w:val="num" w:pos="851"/>
        </w:tabs>
        <w:spacing w:after="0" w:line="276" w:lineRule="auto"/>
        <w:ind w:firstLine="426"/>
        <w:jc w:val="both"/>
        <w:rPr>
          <w:rFonts w:ascii="Times New Roman" w:eastAsia="Times New Roman" w:hAnsi="Times New Roman" w:cs="Times New Roman"/>
          <w:kern w:val="0"/>
          <w:lang w:eastAsia="ru-RU"/>
          <w14:ligatures w14:val="none"/>
        </w:rPr>
      </w:pPr>
      <w:r w:rsidRPr="004E289A">
        <w:rPr>
          <w:rFonts w:ascii="Times New Roman" w:eastAsia="Times New Roman" w:hAnsi="Times New Roman" w:cs="Times New Roman"/>
          <w:i/>
          <w:iCs/>
          <w:kern w:val="0"/>
          <w:lang w:eastAsia="ru-RU"/>
          <w14:ligatures w14:val="none"/>
        </w:rPr>
        <w:t>Опора на поведенческие индикаторы</w:t>
      </w:r>
      <w:r w:rsidR="004E289A" w:rsidRPr="004E289A">
        <w:rPr>
          <w:rFonts w:ascii="Times New Roman" w:eastAsia="Times New Roman" w:hAnsi="Times New Roman" w:cs="Times New Roman"/>
          <w:i/>
          <w:iCs/>
          <w:kern w:val="0"/>
          <w:lang w:eastAsia="ru-RU"/>
          <w14:ligatures w14:val="none"/>
        </w:rPr>
        <w:t>.</w:t>
      </w:r>
      <w:r w:rsidR="004E289A">
        <w:rPr>
          <w:rFonts w:ascii="Times New Roman" w:eastAsia="Times New Roman" w:hAnsi="Times New Roman" w:cs="Times New Roman"/>
          <w:kern w:val="0"/>
          <w:lang w:eastAsia="ru-RU"/>
          <w14:ligatures w14:val="none"/>
        </w:rPr>
        <w:t xml:space="preserve"> </w:t>
      </w:r>
      <w:r w:rsidRPr="005159C3">
        <w:rPr>
          <w:rFonts w:ascii="Times New Roman" w:eastAsia="Times New Roman" w:hAnsi="Times New Roman" w:cs="Times New Roman"/>
          <w:kern w:val="0"/>
          <w:lang w:eastAsia="ru-RU"/>
          <w14:ligatures w14:val="none"/>
        </w:rPr>
        <w:t>В модели компетенций ключевую роль играют поведенческие индикаторы, которые демонстрируют, как именно проявляется компетенция в реальной рабочей ситуации. Компетенции определяются и оцениваются не только на основании теоретических знаний, но и с учетом того, как сотрудник ведет себя в различных профессиональных условиях. Это позволяет точно описать, какие действия и поведенческие стратегии обеспечивают успех.</w:t>
      </w:r>
    </w:p>
    <w:p w14:paraId="026331B2" w14:textId="3CB045D0" w:rsidR="008D59F1" w:rsidRPr="005159C3" w:rsidRDefault="008D59F1" w:rsidP="004E289A">
      <w:pPr>
        <w:tabs>
          <w:tab w:val="num" w:pos="851"/>
        </w:tabs>
        <w:spacing w:after="0" w:line="276" w:lineRule="auto"/>
        <w:ind w:firstLine="426"/>
        <w:jc w:val="both"/>
        <w:rPr>
          <w:rFonts w:ascii="Times New Roman" w:eastAsia="Times New Roman" w:hAnsi="Times New Roman" w:cs="Times New Roman"/>
          <w:kern w:val="0"/>
          <w:lang w:eastAsia="ru-RU"/>
          <w14:ligatures w14:val="none"/>
        </w:rPr>
      </w:pPr>
      <w:r w:rsidRPr="004E289A">
        <w:rPr>
          <w:rFonts w:ascii="Times New Roman" w:eastAsia="Times New Roman" w:hAnsi="Times New Roman" w:cs="Times New Roman"/>
          <w:kern w:val="0"/>
          <w:lang w:eastAsia="ru-RU"/>
          <w14:ligatures w14:val="none"/>
        </w:rPr>
        <w:t>Измеримость и наблюдаемость</w:t>
      </w:r>
      <w:r w:rsidR="004E289A">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К</w:t>
      </w:r>
      <w:r w:rsidRPr="005159C3">
        <w:rPr>
          <w:rFonts w:ascii="Times New Roman" w:eastAsia="Times New Roman" w:hAnsi="Times New Roman" w:cs="Times New Roman"/>
          <w:kern w:val="0"/>
          <w:lang w:eastAsia="ru-RU"/>
          <w14:ligatures w14:val="none"/>
        </w:rPr>
        <w:t>омпетенции должны быть измеримыми и наблюдаемыми. Это означает, что в рамках модели компетенций акцент делается на действия, которые можно объективно оценить и которые прямо связаны с эффективностью работы. Например, компетенция "лидерство" будет описана через конкретные проявления, такие как умение вдохновлять команду, эффективно делегировать задачи и принимать решения в сложных ситуациях.</w:t>
      </w:r>
    </w:p>
    <w:p w14:paraId="32762580" w14:textId="6A80670C" w:rsidR="008D59F1" w:rsidRPr="005159C3" w:rsidRDefault="008D59F1" w:rsidP="004E289A">
      <w:pPr>
        <w:tabs>
          <w:tab w:val="num" w:pos="851"/>
        </w:tabs>
        <w:spacing w:after="0" w:line="276" w:lineRule="auto"/>
        <w:ind w:firstLine="426"/>
        <w:jc w:val="both"/>
        <w:rPr>
          <w:rFonts w:ascii="Times New Roman" w:eastAsia="Times New Roman" w:hAnsi="Times New Roman" w:cs="Times New Roman"/>
          <w:kern w:val="0"/>
          <w:lang w:eastAsia="ru-RU"/>
          <w14:ligatures w14:val="none"/>
        </w:rPr>
      </w:pPr>
      <w:r w:rsidRPr="004E289A">
        <w:rPr>
          <w:rFonts w:ascii="Times New Roman" w:eastAsia="Times New Roman" w:hAnsi="Times New Roman" w:cs="Times New Roman"/>
          <w:i/>
          <w:iCs/>
          <w:kern w:val="0"/>
          <w:lang w:eastAsia="ru-RU"/>
          <w14:ligatures w14:val="none"/>
        </w:rPr>
        <w:t>Связь с результатами деятельности</w:t>
      </w:r>
      <w:r w:rsidR="004E289A" w:rsidRPr="004E289A">
        <w:rPr>
          <w:rFonts w:ascii="Times New Roman" w:eastAsia="Times New Roman" w:hAnsi="Times New Roman" w:cs="Times New Roman"/>
          <w:i/>
          <w:iCs/>
          <w:kern w:val="0"/>
          <w:lang w:eastAsia="ru-RU"/>
          <w14:ligatures w14:val="none"/>
        </w:rPr>
        <w:t>.</w:t>
      </w:r>
      <w:r w:rsidRPr="005159C3">
        <w:rPr>
          <w:rFonts w:ascii="Times New Roman" w:eastAsia="Times New Roman" w:hAnsi="Times New Roman" w:cs="Times New Roman"/>
          <w:kern w:val="0"/>
          <w:lang w:eastAsia="ru-RU"/>
          <w14:ligatures w14:val="none"/>
        </w:rPr>
        <w:t xml:space="preserve"> Важным аспектом подхода является связь компетенций с конечными результатами работы. </w:t>
      </w:r>
      <w:r>
        <w:rPr>
          <w:rFonts w:ascii="Times New Roman" w:eastAsia="Times New Roman" w:hAnsi="Times New Roman" w:cs="Times New Roman"/>
          <w:kern w:val="0"/>
          <w:lang w:eastAsia="ru-RU"/>
          <w14:ligatures w14:val="none"/>
        </w:rPr>
        <w:t>Д</w:t>
      </w:r>
      <w:r w:rsidRPr="005159C3">
        <w:rPr>
          <w:rFonts w:ascii="Times New Roman" w:eastAsia="Times New Roman" w:hAnsi="Times New Roman" w:cs="Times New Roman"/>
          <w:kern w:val="0"/>
          <w:lang w:eastAsia="ru-RU"/>
          <w14:ligatures w14:val="none"/>
        </w:rPr>
        <w:t>ля успешного выполнения задач сотрудники должны обладать определенными компетенциями, и именно на их основании можно предсказывать результаты и эффективность работы. Компетенции, таким образом, связываются с достижением ключевых целей и успехом в профессиональной деятельности.</w:t>
      </w:r>
    </w:p>
    <w:p w14:paraId="79895CF1" w14:textId="638CD92B" w:rsidR="008D59F1" w:rsidRPr="005159C3" w:rsidRDefault="008D59F1" w:rsidP="004E289A">
      <w:pPr>
        <w:tabs>
          <w:tab w:val="num" w:pos="851"/>
        </w:tabs>
        <w:spacing w:after="0" w:line="276" w:lineRule="auto"/>
        <w:ind w:firstLine="426"/>
        <w:jc w:val="both"/>
        <w:rPr>
          <w:rFonts w:ascii="Times New Roman" w:eastAsia="Times New Roman" w:hAnsi="Times New Roman" w:cs="Times New Roman"/>
          <w:kern w:val="0"/>
          <w:lang w:eastAsia="ru-RU"/>
          <w14:ligatures w14:val="none"/>
        </w:rPr>
      </w:pPr>
      <w:r w:rsidRPr="004E289A">
        <w:rPr>
          <w:rFonts w:ascii="Times New Roman" w:eastAsia="Times New Roman" w:hAnsi="Times New Roman" w:cs="Times New Roman"/>
          <w:i/>
          <w:iCs/>
          <w:kern w:val="0"/>
          <w:lang w:eastAsia="ru-RU"/>
          <w14:ligatures w14:val="none"/>
        </w:rPr>
        <w:t>Дифференциация уровней компетенций</w:t>
      </w:r>
      <w:r w:rsidR="004E289A" w:rsidRPr="004E289A">
        <w:rPr>
          <w:rFonts w:ascii="Times New Roman" w:eastAsia="Times New Roman" w:hAnsi="Times New Roman" w:cs="Times New Roman"/>
          <w:i/>
          <w:iCs/>
          <w:kern w:val="0"/>
          <w:lang w:eastAsia="ru-RU"/>
          <w14:ligatures w14:val="none"/>
        </w:rPr>
        <w:t>.</w:t>
      </w:r>
      <w:r w:rsidRPr="005159C3">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К</w:t>
      </w:r>
      <w:r w:rsidRPr="005159C3">
        <w:rPr>
          <w:rFonts w:ascii="Times New Roman" w:eastAsia="Times New Roman" w:hAnsi="Times New Roman" w:cs="Times New Roman"/>
          <w:kern w:val="0"/>
          <w:lang w:eastAsia="ru-RU"/>
          <w14:ligatures w14:val="none"/>
        </w:rPr>
        <w:t>омпетенции могут иметь разные уровни проявления, которые характеризуют степень владения сотрудником конкретным навыком или качеством. Например, компетенция может варьироваться от начального уровня, где сотрудник демонстрирует базовые навыки, до продвинутого уровня, где он проявляет мастерство и является образцом для других. Это позволяет организациям разрабатывать модели компетенций, которые соответствуют различным должностям, уровням и требованиям к работе.</w:t>
      </w:r>
    </w:p>
    <w:p w14:paraId="25BF784C" w14:textId="5B7E3B7E" w:rsidR="008D59F1" w:rsidRPr="005159C3" w:rsidRDefault="008D59F1" w:rsidP="004E289A">
      <w:pPr>
        <w:tabs>
          <w:tab w:val="num" w:pos="851"/>
        </w:tabs>
        <w:spacing w:after="0" w:line="276" w:lineRule="auto"/>
        <w:ind w:firstLine="426"/>
        <w:jc w:val="both"/>
        <w:rPr>
          <w:rFonts w:ascii="Times New Roman" w:eastAsia="Times New Roman" w:hAnsi="Times New Roman" w:cs="Times New Roman"/>
          <w:kern w:val="0"/>
          <w:lang w:eastAsia="ru-RU"/>
          <w14:ligatures w14:val="none"/>
        </w:rPr>
      </w:pPr>
      <w:r w:rsidRPr="004E289A">
        <w:rPr>
          <w:rFonts w:ascii="Times New Roman" w:eastAsia="Times New Roman" w:hAnsi="Times New Roman" w:cs="Times New Roman"/>
          <w:i/>
          <w:iCs/>
          <w:kern w:val="0"/>
          <w:lang w:eastAsia="ru-RU"/>
          <w14:ligatures w14:val="none"/>
        </w:rPr>
        <w:t>Фокус на критические компетенции</w:t>
      </w:r>
      <w:r w:rsidR="004E289A" w:rsidRPr="004E289A">
        <w:rPr>
          <w:rFonts w:ascii="Times New Roman" w:eastAsia="Times New Roman" w:hAnsi="Times New Roman" w:cs="Times New Roman"/>
          <w:i/>
          <w:iCs/>
          <w:kern w:val="0"/>
          <w:lang w:eastAsia="ru-RU"/>
          <w14:ligatures w14:val="none"/>
        </w:rPr>
        <w:t>.</w:t>
      </w:r>
      <w:r w:rsidRPr="005159C3">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О</w:t>
      </w:r>
      <w:r w:rsidRPr="005159C3">
        <w:rPr>
          <w:rFonts w:ascii="Times New Roman" w:eastAsia="Times New Roman" w:hAnsi="Times New Roman" w:cs="Times New Roman"/>
          <w:kern w:val="0"/>
          <w:lang w:eastAsia="ru-RU"/>
          <w14:ligatures w14:val="none"/>
        </w:rPr>
        <w:t xml:space="preserve">собое внимание уделяется идентификации критических компетенций, которые напрямую влияют на успех в конкретной должности. Это позволяет </w:t>
      </w:r>
      <w:r>
        <w:rPr>
          <w:rFonts w:ascii="Times New Roman" w:eastAsia="Times New Roman" w:hAnsi="Times New Roman" w:cs="Times New Roman"/>
          <w:kern w:val="0"/>
          <w:lang w:eastAsia="ru-RU"/>
          <w14:ligatures w14:val="none"/>
        </w:rPr>
        <w:t>организациям</w:t>
      </w:r>
      <w:r w:rsidRPr="005159C3">
        <w:rPr>
          <w:rFonts w:ascii="Times New Roman" w:eastAsia="Times New Roman" w:hAnsi="Times New Roman" w:cs="Times New Roman"/>
          <w:kern w:val="0"/>
          <w:lang w:eastAsia="ru-RU"/>
          <w14:ligatures w14:val="none"/>
        </w:rPr>
        <w:t xml:space="preserve"> сосредоточить свои усилия на развитии тех навыков и качеств, которые приносят наибольшую ценность для организации. При этом анализ компетенций часто проводится на основе сравнительного анализа успешных и менее успешных сотрудников, чтобы выявить, какие именно характеристики способствуют достижению лучших результатов.</w:t>
      </w:r>
    </w:p>
    <w:p w14:paraId="79BA6037" w14:textId="1FA4ED9A" w:rsidR="001B2C11" w:rsidRDefault="001B2C11" w:rsidP="001B2C11">
      <w:pPr>
        <w:tabs>
          <w:tab w:val="left" w:pos="3828"/>
        </w:tabs>
        <w:spacing w:after="0" w:line="276" w:lineRule="auto"/>
        <w:ind w:firstLine="426"/>
        <w:jc w:val="both"/>
        <w:rPr>
          <w:rFonts w:ascii="Times New Roman" w:hAnsi="Times New Roman" w:cs="Times New Roman"/>
        </w:rPr>
      </w:pPr>
      <w:r w:rsidRPr="001B2C11">
        <w:rPr>
          <w:rFonts w:ascii="Times New Roman" w:eastAsia="Times New Roman" w:hAnsi="Times New Roman" w:cs="Times New Roman"/>
          <w:color w:val="000000" w:themeColor="text1"/>
        </w:rPr>
        <w:t xml:space="preserve">Поход предполагает </w:t>
      </w:r>
      <w:r>
        <w:rPr>
          <w:rFonts w:ascii="Times New Roman" w:eastAsia="Times New Roman" w:hAnsi="Times New Roman" w:cs="Times New Roman"/>
          <w:color w:val="000000" w:themeColor="text1"/>
        </w:rPr>
        <w:t xml:space="preserve">ряд последовательных алгоритмов. Так для разработки моделей компетенций принципиально </w:t>
      </w:r>
      <w:proofErr w:type="gramStart"/>
      <w:r>
        <w:rPr>
          <w:rFonts w:ascii="Times New Roman" w:eastAsia="Times New Roman" w:hAnsi="Times New Roman" w:cs="Times New Roman"/>
          <w:color w:val="000000" w:themeColor="text1"/>
        </w:rPr>
        <w:t xml:space="preserve">важно  </w:t>
      </w:r>
      <w:r>
        <w:rPr>
          <w:rFonts w:ascii="Times New Roman" w:hAnsi="Times New Roman" w:cs="Times New Roman"/>
        </w:rPr>
        <w:t>определить</w:t>
      </w:r>
      <w:proofErr w:type="gramEnd"/>
      <w:r w:rsidR="008D59F1" w:rsidRPr="001B2C11">
        <w:rPr>
          <w:rFonts w:ascii="Times New Roman" w:hAnsi="Times New Roman" w:cs="Times New Roman"/>
        </w:rPr>
        <w:t xml:space="preserve"> экспертов </w:t>
      </w:r>
      <w:r>
        <w:rPr>
          <w:rFonts w:ascii="Times New Roman" w:hAnsi="Times New Roman" w:cs="Times New Roman"/>
        </w:rPr>
        <w:t xml:space="preserve">или так называемой </w:t>
      </w:r>
      <w:r w:rsidRPr="001B2C11">
        <w:rPr>
          <w:rFonts w:ascii="Times New Roman" w:hAnsi="Times New Roman" w:cs="Times New Roman"/>
        </w:rPr>
        <w:t xml:space="preserve">«группы звезд» </w:t>
      </w:r>
      <w:r w:rsidR="008D59F1" w:rsidRPr="001B2C11">
        <w:rPr>
          <w:rFonts w:ascii="Times New Roman" w:hAnsi="Times New Roman" w:cs="Times New Roman"/>
        </w:rPr>
        <w:t xml:space="preserve">для разработки </w:t>
      </w:r>
      <w:r>
        <w:rPr>
          <w:rFonts w:ascii="Times New Roman" w:hAnsi="Times New Roman" w:cs="Times New Roman"/>
        </w:rPr>
        <w:t xml:space="preserve">этой </w:t>
      </w:r>
      <w:r w:rsidR="008D59F1" w:rsidRPr="001B2C11">
        <w:rPr>
          <w:rFonts w:ascii="Times New Roman" w:hAnsi="Times New Roman" w:cs="Times New Roman"/>
        </w:rPr>
        <w:t>моделей</w:t>
      </w:r>
      <w:r>
        <w:rPr>
          <w:rFonts w:ascii="Times New Roman" w:hAnsi="Times New Roman" w:cs="Times New Roman"/>
        </w:rPr>
        <w:t>.</w:t>
      </w:r>
    </w:p>
    <w:p w14:paraId="66F24ED9" w14:textId="77777777" w:rsidR="001B2C11" w:rsidRPr="004E289A" w:rsidRDefault="001B2C11" w:rsidP="001B2C11">
      <w:pPr>
        <w:tabs>
          <w:tab w:val="left" w:pos="3828"/>
        </w:tabs>
        <w:spacing w:after="0" w:line="276" w:lineRule="auto"/>
        <w:ind w:firstLine="426"/>
        <w:jc w:val="both"/>
        <w:rPr>
          <w:rFonts w:ascii="Times New Roman" w:hAnsi="Times New Roman" w:cs="Times New Roman"/>
          <w:sz w:val="12"/>
          <w:szCs w:val="12"/>
        </w:rPr>
      </w:pPr>
    </w:p>
    <w:p w14:paraId="6CD6B5A0" w14:textId="77777777" w:rsidR="001B2C11" w:rsidRDefault="001B2C11" w:rsidP="001B2C11">
      <w:pPr>
        <w:tabs>
          <w:tab w:val="left" w:pos="3828"/>
        </w:tabs>
        <w:spacing w:after="0" w:line="276" w:lineRule="auto"/>
        <w:ind w:firstLine="426"/>
        <w:jc w:val="both"/>
        <w:rPr>
          <w:rFonts w:ascii="Times New Roman" w:hAnsi="Times New Roman" w:cs="Times New Roman"/>
        </w:rPr>
      </w:pPr>
      <w:r w:rsidRPr="001B2C11">
        <w:rPr>
          <w:rFonts w:ascii="Times New Roman" w:hAnsi="Times New Roman" w:cs="Times New Roman"/>
        </w:rPr>
        <w:t xml:space="preserve">Разработка моделей компетенций с выделением «группы звезд» представляет собой методологию, которая позволяет компании определить ключевые компетенции, демонстрируемые </w:t>
      </w:r>
      <w:r>
        <w:rPr>
          <w:rFonts w:ascii="Times New Roman" w:hAnsi="Times New Roman" w:cs="Times New Roman"/>
        </w:rPr>
        <w:t xml:space="preserve">реальными и </w:t>
      </w:r>
      <w:r w:rsidRPr="001B2C11">
        <w:rPr>
          <w:rFonts w:ascii="Times New Roman" w:hAnsi="Times New Roman" w:cs="Times New Roman"/>
        </w:rPr>
        <w:t xml:space="preserve">наиболее успешными и высокоэффективными сотрудниками, и использовать их как эталон для остальных сотрудников. </w:t>
      </w:r>
    </w:p>
    <w:p w14:paraId="25E860E4" w14:textId="15D022E0" w:rsidR="001B2C11" w:rsidRPr="001B2C11" w:rsidRDefault="001B2C11" w:rsidP="001B2C11">
      <w:pPr>
        <w:tabs>
          <w:tab w:val="left" w:pos="3828"/>
        </w:tabs>
        <w:spacing w:after="0" w:line="276" w:lineRule="auto"/>
        <w:ind w:firstLine="426"/>
        <w:jc w:val="both"/>
        <w:rPr>
          <w:rFonts w:ascii="Times New Roman" w:hAnsi="Times New Roman" w:cs="Times New Roman"/>
        </w:rPr>
      </w:pPr>
      <w:r w:rsidRPr="001B2C11">
        <w:rPr>
          <w:rFonts w:ascii="Times New Roman" w:hAnsi="Times New Roman" w:cs="Times New Roman"/>
        </w:rPr>
        <w:t xml:space="preserve">Подход «группы звезд» (или «звездной группы») фокусируется на выявлении лучших практик и стандартов, которые позволяют сотрудникам достигать выдающихся результатов. </w:t>
      </w:r>
      <w:r w:rsidRPr="001B2C11">
        <w:rPr>
          <w:rFonts w:ascii="Times New Roman" w:hAnsi="Times New Roman" w:cs="Times New Roman"/>
        </w:rPr>
        <w:lastRenderedPageBreak/>
        <w:t>Основные аспекты этой методологии и ее роль в создании моделей компетенций можно рассмотреть подробнее.</w:t>
      </w:r>
    </w:p>
    <w:p w14:paraId="13A65607" w14:textId="77777777" w:rsidR="004E289A" w:rsidRPr="004E289A" w:rsidRDefault="004E289A" w:rsidP="001B2C11">
      <w:pPr>
        <w:tabs>
          <w:tab w:val="left" w:pos="3828"/>
        </w:tabs>
        <w:spacing w:after="0" w:line="276" w:lineRule="auto"/>
        <w:ind w:firstLine="426"/>
        <w:jc w:val="both"/>
        <w:rPr>
          <w:rFonts w:ascii="Times New Roman" w:hAnsi="Times New Roman" w:cs="Times New Roman"/>
          <w:b/>
          <w:bCs/>
          <w:sz w:val="12"/>
          <w:szCs w:val="12"/>
        </w:rPr>
      </w:pPr>
    </w:p>
    <w:p w14:paraId="5ED9D0CF" w14:textId="53FFB3EC" w:rsidR="001B2C11" w:rsidRPr="001B2C11" w:rsidRDefault="001B2C11" w:rsidP="001B2C11">
      <w:pPr>
        <w:tabs>
          <w:tab w:val="left" w:pos="3828"/>
        </w:tabs>
        <w:spacing w:after="0" w:line="276" w:lineRule="auto"/>
        <w:ind w:firstLine="426"/>
        <w:jc w:val="both"/>
        <w:rPr>
          <w:rFonts w:ascii="Times New Roman" w:hAnsi="Times New Roman" w:cs="Times New Roman"/>
          <w:i/>
          <w:iCs/>
        </w:rPr>
      </w:pPr>
      <w:r w:rsidRPr="001B2C11">
        <w:rPr>
          <w:rFonts w:ascii="Times New Roman" w:hAnsi="Times New Roman" w:cs="Times New Roman"/>
          <w:i/>
          <w:iCs/>
        </w:rPr>
        <w:t>Идентификация группы звезд</w:t>
      </w:r>
    </w:p>
    <w:p w14:paraId="652C8810" w14:textId="77B8666F" w:rsidR="001B2C11" w:rsidRPr="001B2C11" w:rsidRDefault="001B2C11" w:rsidP="001B2C11">
      <w:pPr>
        <w:tabs>
          <w:tab w:val="left" w:pos="3828"/>
        </w:tabs>
        <w:spacing w:after="0" w:line="276" w:lineRule="auto"/>
        <w:ind w:firstLine="426"/>
        <w:jc w:val="both"/>
        <w:rPr>
          <w:rFonts w:ascii="Times New Roman" w:hAnsi="Times New Roman" w:cs="Times New Roman"/>
        </w:rPr>
      </w:pPr>
      <w:r>
        <w:rPr>
          <w:rFonts w:ascii="Times New Roman" w:hAnsi="Times New Roman" w:cs="Times New Roman"/>
        </w:rPr>
        <w:t>П</w:t>
      </w:r>
      <w:r w:rsidRPr="001B2C11">
        <w:rPr>
          <w:rFonts w:ascii="Times New Roman" w:hAnsi="Times New Roman" w:cs="Times New Roman"/>
        </w:rPr>
        <w:t xml:space="preserve">ри разработке модели компетенций с использованием метода «группы звезд» </w:t>
      </w:r>
      <w:r>
        <w:rPr>
          <w:rFonts w:ascii="Times New Roman" w:hAnsi="Times New Roman" w:cs="Times New Roman"/>
        </w:rPr>
        <w:t xml:space="preserve">необходимо </w:t>
      </w:r>
      <w:r w:rsidRPr="001B2C11">
        <w:rPr>
          <w:rFonts w:ascii="Times New Roman" w:hAnsi="Times New Roman" w:cs="Times New Roman"/>
        </w:rPr>
        <w:t>определение и выделение сотрудников, которые демонстрируют выдающиеся результаты в своей профессиональной деятельности. Эти сотрудники обладают наиболее значимыми и ценными компетенциями, которые способствуют успеху компании. Выбор «звезд» может базироваться на оценке их производительности, достижении целей, лидерских качествах или других критериях, релевантных для бизнеса. Обычно используются количественные и качественные показатели, такие как:</w:t>
      </w:r>
    </w:p>
    <w:p w14:paraId="786CB91B" w14:textId="77777777" w:rsidR="001B2C11" w:rsidRPr="001B2C11" w:rsidRDefault="001B2C11" w:rsidP="001B2C11">
      <w:pPr>
        <w:numPr>
          <w:ilvl w:val="0"/>
          <w:numId w:val="4"/>
        </w:numPr>
        <w:tabs>
          <w:tab w:val="left" w:pos="3828"/>
        </w:tabs>
        <w:spacing w:after="0" w:line="276" w:lineRule="auto"/>
        <w:jc w:val="both"/>
        <w:rPr>
          <w:rFonts w:ascii="Times New Roman" w:hAnsi="Times New Roman" w:cs="Times New Roman"/>
        </w:rPr>
      </w:pPr>
      <w:r w:rsidRPr="001B2C11">
        <w:rPr>
          <w:rFonts w:ascii="Times New Roman" w:hAnsi="Times New Roman" w:cs="Times New Roman"/>
        </w:rPr>
        <w:t>Постоянное превышение целей и показателей.</w:t>
      </w:r>
    </w:p>
    <w:p w14:paraId="7E064534" w14:textId="77777777" w:rsidR="001B2C11" w:rsidRPr="001B2C11" w:rsidRDefault="001B2C11" w:rsidP="001B2C11">
      <w:pPr>
        <w:numPr>
          <w:ilvl w:val="0"/>
          <w:numId w:val="4"/>
        </w:numPr>
        <w:tabs>
          <w:tab w:val="left" w:pos="3828"/>
        </w:tabs>
        <w:spacing w:after="0" w:line="276" w:lineRule="auto"/>
        <w:jc w:val="both"/>
        <w:rPr>
          <w:rFonts w:ascii="Times New Roman" w:hAnsi="Times New Roman" w:cs="Times New Roman"/>
        </w:rPr>
      </w:pPr>
      <w:r w:rsidRPr="001B2C11">
        <w:rPr>
          <w:rFonts w:ascii="Times New Roman" w:hAnsi="Times New Roman" w:cs="Times New Roman"/>
        </w:rPr>
        <w:t>Вклад в инновации и улучшение рабочих процессов.</w:t>
      </w:r>
    </w:p>
    <w:p w14:paraId="5199DA98" w14:textId="77777777" w:rsidR="001B2C11" w:rsidRPr="001B2C11" w:rsidRDefault="001B2C11" w:rsidP="001B2C11">
      <w:pPr>
        <w:numPr>
          <w:ilvl w:val="0"/>
          <w:numId w:val="4"/>
        </w:numPr>
        <w:tabs>
          <w:tab w:val="left" w:pos="3828"/>
        </w:tabs>
        <w:spacing w:after="0" w:line="276" w:lineRule="auto"/>
        <w:jc w:val="both"/>
        <w:rPr>
          <w:rFonts w:ascii="Times New Roman" w:hAnsi="Times New Roman" w:cs="Times New Roman"/>
        </w:rPr>
      </w:pPr>
      <w:r w:rsidRPr="001B2C11">
        <w:rPr>
          <w:rFonts w:ascii="Times New Roman" w:hAnsi="Times New Roman" w:cs="Times New Roman"/>
        </w:rPr>
        <w:t>Высокий уровень вовлеченности и мотивации.</w:t>
      </w:r>
    </w:p>
    <w:p w14:paraId="1663D90E" w14:textId="77777777" w:rsidR="001B2C11" w:rsidRPr="001B2C11" w:rsidRDefault="001B2C11" w:rsidP="001B2C11">
      <w:pPr>
        <w:numPr>
          <w:ilvl w:val="0"/>
          <w:numId w:val="4"/>
        </w:numPr>
        <w:tabs>
          <w:tab w:val="left" w:pos="3828"/>
        </w:tabs>
        <w:spacing w:after="0" w:line="276" w:lineRule="auto"/>
        <w:jc w:val="both"/>
        <w:rPr>
          <w:rFonts w:ascii="Times New Roman" w:hAnsi="Times New Roman" w:cs="Times New Roman"/>
        </w:rPr>
      </w:pPr>
      <w:r w:rsidRPr="001B2C11">
        <w:rPr>
          <w:rFonts w:ascii="Times New Roman" w:hAnsi="Times New Roman" w:cs="Times New Roman"/>
        </w:rPr>
        <w:t>Позитивное влияние на команду и организационную культуру.</w:t>
      </w:r>
    </w:p>
    <w:p w14:paraId="6252AD11" w14:textId="77777777" w:rsidR="004E289A" w:rsidRDefault="004E289A" w:rsidP="001B2C11">
      <w:pPr>
        <w:tabs>
          <w:tab w:val="left" w:pos="3828"/>
        </w:tabs>
        <w:spacing w:after="0" w:line="276" w:lineRule="auto"/>
        <w:ind w:firstLine="426"/>
        <w:jc w:val="both"/>
        <w:rPr>
          <w:rFonts w:ascii="Times New Roman" w:hAnsi="Times New Roman" w:cs="Times New Roman"/>
          <w:b/>
          <w:bCs/>
        </w:rPr>
      </w:pPr>
    </w:p>
    <w:p w14:paraId="0F8AADC7" w14:textId="6F3F1698" w:rsidR="001B2C11" w:rsidRPr="001B2C11" w:rsidRDefault="001B2C11" w:rsidP="001B2C11">
      <w:pPr>
        <w:tabs>
          <w:tab w:val="left" w:pos="3828"/>
        </w:tabs>
        <w:spacing w:after="0" w:line="276" w:lineRule="auto"/>
        <w:ind w:firstLine="426"/>
        <w:jc w:val="both"/>
        <w:rPr>
          <w:rFonts w:ascii="Times New Roman" w:hAnsi="Times New Roman" w:cs="Times New Roman"/>
          <w:b/>
          <w:bCs/>
        </w:rPr>
      </w:pPr>
      <w:r w:rsidRPr="001B2C11">
        <w:rPr>
          <w:rFonts w:ascii="Times New Roman" w:hAnsi="Times New Roman" w:cs="Times New Roman"/>
          <w:b/>
          <w:bCs/>
        </w:rPr>
        <w:t>Анализ ключевых компетенций</w:t>
      </w:r>
    </w:p>
    <w:p w14:paraId="57F13167" w14:textId="6A48D0EE" w:rsidR="008D59F1" w:rsidRPr="008C59F1" w:rsidRDefault="001B2C11" w:rsidP="004E289A">
      <w:pPr>
        <w:tabs>
          <w:tab w:val="left" w:pos="3828"/>
        </w:tabs>
        <w:spacing w:after="0" w:line="276" w:lineRule="auto"/>
        <w:ind w:firstLine="426"/>
        <w:jc w:val="both"/>
        <w:rPr>
          <w:rFonts w:ascii="Times New Roman" w:eastAsia="Times New Roman" w:hAnsi="Times New Roman" w:cs="Times New Roman"/>
          <w:b/>
          <w:sz w:val="12"/>
          <w:szCs w:val="12"/>
          <w:lang w:eastAsia="ru-RU"/>
        </w:rPr>
      </w:pPr>
      <w:r w:rsidRPr="001B2C11">
        <w:rPr>
          <w:rFonts w:ascii="Times New Roman" w:hAnsi="Times New Roman" w:cs="Times New Roman"/>
        </w:rPr>
        <w:t xml:space="preserve">После выделения «группы звезд» проводится детальный анализ их компетенций. Важно определить, какие именно знания, навыки и качества способствуют их высокому уровню эффективности. Это может быть набор как профессиональных, так </w:t>
      </w:r>
      <w:r w:rsidR="004E289A">
        <w:rPr>
          <w:rFonts w:ascii="Times New Roman" w:hAnsi="Times New Roman" w:cs="Times New Roman"/>
        </w:rPr>
        <w:t>корпоративных компетенций с помощью следующих методов</w:t>
      </w:r>
    </w:p>
    <w:p w14:paraId="19D6DCEA" w14:textId="77777777" w:rsidR="004E289A" w:rsidRPr="004E289A" w:rsidRDefault="004E289A" w:rsidP="008D59F1">
      <w:pPr>
        <w:spacing w:after="0" w:line="240" w:lineRule="auto"/>
        <w:ind w:firstLine="426"/>
        <w:jc w:val="both"/>
        <w:rPr>
          <w:rFonts w:ascii="Times New Roman" w:eastAsia="Times New Roman" w:hAnsi="Times New Roman" w:cs="Times New Roman"/>
          <w:b/>
          <w:sz w:val="12"/>
          <w:szCs w:val="12"/>
          <w:lang w:eastAsia="ru-RU"/>
        </w:rPr>
      </w:pPr>
    </w:p>
    <w:p w14:paraId="53CB3321" w14:textId="06843AF7" w:rsidR="008D59F1" w:rsidRPr="009E4044" w:rsidRDefault="008D59F1" w:rsidP="008D59F1">
      <w:pPr>
        <w:spacing w:after="0" w:line="240" w:lineRule="auto"/>
        <w:ind w:firstLine="426"/>
        <w:jc w:val="both"/>
        <w:rPr>
          <w:rFonts w:ascii="Times New Roman" w:eastAsia="Times New Roman" w:hAnsi="Times New Roman" w:cs="Times New Roman"/>
          <w:lang w:eastAsia="ru-RU"/>
        </w:rPr>
      </w:pPr>
      <w:r w:rsidRPr="004E289A">
        <w:rPr>
          <w:rFonts w:ascii="Times New Roman" w:eastAsia="Times New Roman" w:hAnsi="Times New Roman" w:cs="Times New Roman"/>
          <w:i/>
          <w:iCs/>
          <w:lang w:eastAsia="ru-RU"/>
        </w:rPr>
        <w:t>Метод сортировки карточек</w:t>
      </w:r>
      <w:r w:rsidRPr="009E4044">
        <w:rPr>
          <w:rFonts w:ascii="Times New Roman" w:eastAsia="Times New Roman" w:hAnsi="Times New Roman" w:cs="Times New Roman"/>
          <w:lang w:eastAsia="ru-RU"/>
        </w:rPr>
        <w:t xml:space="preserve"> — это простой и эффективный способ структурировать информацию о компетенциях, который позволяет участникам организовать знания и идеи в логическую систему. Этот метод часто используется для разработки моделей компетенций, поскольку он позволяет выявить важные элементы работы и их иерархическую структуру.</w:t>
      </w:r>
    </w:p>
    <w:p w14:paraId="35756842" w14:textId="77777777" w:rsidR="008D59F1" w:rsidRPr="000B1BC0" w:rsidRDefault="008D59F1" w:rsidP="008D59F1">
      <w:pPr>
        <w:spacing w:after="0" w:line="240" w:lineRule="auto"/>
        <w:ind w:firstLine="426"/>
        <w:jc w:val="both"/>
        <w:rPr>
          <w:rFonts w:ascii="Times New Roman" w:hAnsi="Times New Roman" w:cs="Times New Roman"/>
        </w:rPr>
      </w:pPr>
      <w:r w:rsidRPr="000B1BC0">
        <w:rPr>
          <w:rFonts w:ascii="Times New Roman" w:hAnsi="Times New Roman" w:cs="Times New Roman"/>
        </w:rPr>
        <w:t>Эти карточки определяют модели поведения, которые оказывают влияние на успешность выполнения работы сотрудников, находящимися на различных позициях, уровнях. Для любой конкретной работы, необходимо будет определенное подмножество карточек.</w:t>
      </w:r>
    </w:p>
    <w:p w14:paraId="742D7BB3" w14:textId="77777777" w:rsidR="008D59F1" w:rsidRPr="000B1BC0" w:rsidRDefault="008D59F1" w:rsidP="008D59F1">
      <w:pPr>
        <w:pStyle w:val="a4"/>
        <w:spacing w:after="0"/>
        <w:rPr>
          <w:rFonts w:ascii="Times New Roman" w:hAnsi="Times New Roman" w:cs="Times New Roman"/>
        </w:rPr>
      </w:pPr>
      <w:r w:rsidRPr="000B1BC0">
        <w:rPr>
          <w:rFonts w:ascii="Times New Roman" w:hAnsi="Times New Roman" w:cs="Times New Roman"/>
        </w:rPr>
        <w:t>Этапы проведения интервью с использованием «Сортировки карточек»:</w:t>
      </w:r>
    </w:p>
    <w:p w14:paraId="0FEF660F" w14:textId="77777777" w:rsidR="008D59F1" w:rsidRPr="000B1BC0" w:rsidRDefault="008D59F1" w:rsidP="008D59F1">
      <w:pPr>
        <w:pStyle w:val="a3"/>
        <w:numPr>
          <w:ilvl w:val="0"/>
          <w:numId w:val="2"/>
        </w:numPr>
        <w:tabs>
          <w:tab w:val="left" w:pos="426"/>
        </w:tabs>
        <w:spacing w:after="0"/>
        <w:ind w:left="709" w:hanging="283"/>
        <w:jc w:val="both"/>
        <w:rPr>
          <w:rFonts w:ascii="Times New Roman" w:hAnsi="Times New Roman" w:cs="Times New Roman"/>
        </w:rPr>
      </w:pPr>
      <w:r w:rsidRPr="000B1BC0">
        <w:rPr>
          <w:rFonts w:ascii="Times New Roman" w:hAnsi="Times New Roman" w:cs="Times New Roman"/>
        </w:rPr>
        <w:t>экспертами формируется главное назначение его работы.</w:t>
      </w:r>
    </w:p>
    <w:p w14:paraId="6E2B13CE" w14:textId="77777777" w:rsidR="008D59F1" w:rsidRPr="000B1BC0" w:rsidRDefault="008D59F1" w:rsidP="008D59F1">
      <w:pPr>
        <w:pStyle w:val="a3"/>
        <w:numPr>
          <w:ilvl w:val="0"/>
          <w:numId w:val="2"/>
        </w:numPr>
        <w:tabs>
          <w:tab w:val="left" w:pos="426"/>
        </w:tabs>
        <w:spacing w:after="0"/>
        <w:ind w:left="709" w:hanging="283"/>
        <w:jc w:val="both"/>
        <w:rPr>
          <w:rFonts w:ascii="Times New Roman" w:hAnsi="Times New Roman" w:cs="Times New Roman"/>
        </w:rPr>
      </w:pPr>
      <w:r w:rsidRPr="000B1BC0">
        <w:rPr>
          <w:rFonts w:ascii="Times New Roman" w:hAnsi="Times New Roman" w:cs="Times New Roman"/>
        </w:rPr>
        <w:t>на 10</w:t>
      </w:r>
      <w:r>
        <w:rPr>
          <w:rFonts w:ascii="Times New Roman" w:hAnsi="Times New Roman" w:cs="Times New Roman"/>
        </w:rPr>
        <w:t>-12</w:t>
      </w:r>
      <w:r w:rsidRPr="000B1BC0">
        <w:rPr>
          <w:rFonts w:ascii="Times New Roman" w:hAnsi="Times New Roman" w:cs="Times New Roman"/>
        </w:rPr>
        <w:t xml:space="preserve"> карточках </w:t>
      </w:r>
      <w:r>
        <w:rPr>
          <w:rFonts w:ascii="Times New Roman" w:hAnsi="Times New Roman" w:cs="Times New Roman"/>
        </w:rPr>
        <w:t>определяются</w:t>
      </w:r>
      <w:r w:rsidRPr="000B1BC0">
        <w:rPr>
          <w:rFonts w:ascii="Times New Roman" w:hAnsi="Times New Roman" w:cs="Times New Roman"/>
        </w:rPr>
        <w:t xml:space="preserve"> десять </w:t>
      </w:r>
      <w:r>
        <w:rPr>
          <w:rFonts w:ascii="Times New Roman" w:hAnsi="Times New Roman" w:cs="Times New Roman"/>
        </w:rPr>
        <w:t xml:space="preserve">ключевых </w:t>
      </w:r>
      <w:r w:rsidRPr="000B1BC0">
        <w:rPr>
          <w:rFonts w:ascii="Times New Roman" w:hAnsi="Times New Roman" w:cs="Times New Roman"/>
        </w:rPr>
        <w:t>задач его работы.</w:t>
      </w:r>
    </w:p>
    <w:p w14:paraId="05A3B52F" w14:textId="77777777" w:rsidR="008D59F1" w:rsidRPr="000B1BC0" w:rsidRDefault="008D59F1" w:rsidP="008D59F1">
      <w:pPr>
        <w:pStyle w:val="a3"/>
        <w:numPr>
          <w:ilvl w:val="0"/>
          <w:numId w:val="2"/>
        </w:numPr>
        <w:tabs>
          <w:tab w:val="left" w:pos="426"/>
        </w:tabs>
        <w:spacing w:after="0"/>
        <w:ind w:left="709" w:hanging="283"/>
        <w:jc w:val="both"/>
        <w:rPr>
          <w:rFonts w:ascii="Times New Roman" w:hAnsi="Times New Roman" w:cs="Times New Roman"/>
        </w:rPr>
      </w:pPr>
      <w:r>
        <w:rPr>
          <w:rFonts w:ascii="Times New Roman" w:hAnsi="Times New Roman" w:cs="Times New Roman"/>
        </w:rPr>
        <w:t>карточки и их характеристики сортируются в соответствие с их важностью</w:t>
      </w:r>
      <w:r w:rsidRPr="000B1BC0">
        <w:rPr>
          <w:rFonts w:ascii="Times New Roman" w:hAnsi="Times New Roman" w:cs="Times New Roman"/>
        </w:rPr>
        <w:t xml:space="preserve">. </w:t>
      </w:r>
    </w:p>
    <w:p w14:paraId="746A7C8D" w14:textId="77777777" w:rsidR="008D59F1" w:rsidRPr="000B1BC0" w:rsidRDefault="008D59F1" w:rsidP="008D59F1">
      <w:pPr>
        <w:pStyle w:val="a3"/>
        <w:numPr>
          <w:ilvl w:val="0"/>
          <w:numId w:val="2"/>
        </w:numPr>
        <w:tabs>
          <w:tab w:val="left" w:pos="426"/>
        </w:tabs>
        <w:spacing w:after="0"/>
        <w:ind w:left="709" w:hanging="283"/>
        <w:jc w:val="both"/>
        <w:rPr>
          <w:rFonts w:ascii="Times New Roman" w:hAnsi="Times New Roman" w:cs="Times New Roman"/>
        </w:rPr>
      </w:pPr>
      <w:r>
        <w:rPr>
          <w:rFonts w:ascii="Times New Roman" w:hAnsi="Times New Roman" w:cs="Times New Roman"/>
        </w:rPr>
        <w:t xml:space="preserve">Проводится анализ характеристик </w:t>
      </w:r>
      <w:r w:rsidRPr="000B1BC0">
        <w:rPr>
          <w:rFonts w:ascii="Times New Roman" w:hAnsi="Times New Roman" w:cs="Times New Roman"/>
        </w:rPr>
        <w:t>карточек по категори</w:t>
      </w:r>
      <w:r>
        <w:rPr>
          <w:rFonts w:ascii="Times New Roman" w:hAnsi="Times New Roman" w:cs="Times New Roman"/>
        </w:rPr>
        <w:t>ям.</w:t>
      </w:r>
      <w:r w:rsidRPr="000B1BC0">
        <w:rPr>
          <w:rFonts w:ascii="Times New Roman" w:hAnsi="Times New Roman" w:cs="Times New Roman"/>
        </w:rPr>
        <w:t xml:space="preserve"> </w:t>
      </w:r>
    </w:p>
    <w:p w14:paraId="34391B12" w14:textId="77777777" w:rsidR="008D59F1" w:rsidRPr="009F07FC" w:rsidRDefault="008D59F1" w:rsidP="008D59F1">
      <w:pPr>
        <w:spacing w:after="0" w:line="240" w:lineRule="auto"/>
        <w:ind w:firstLine="426"/>
        <w:jc w:val="both"/>
        <w:rPr>
          <w:rFonts w:ascii="Times New Roman" w:eastAsia="Times New Roman" w:hAnsi="Times New Roman" w:cs="Times New Roman"/>
          <w:b/>
          <w:bCs/>
          <w:sz w:val="12"/>
          <w:szCs w:val="12"/>
          <w:lang w:eastAsia="ru-RU"/>
        </w:rPr>
      </w:pPr>
    </w:p>
    <w:p w14:paraId="093818FD" w14:textId="77777777" w:rsidR="008D59F1" w:rsidRPr="009E4044" w:rsidRDefault="008D59F1" w:rsidP="008D59F1">
      <w:pPr>
        <w:spacing w:after="0" w:line="240" w:lineRule="auto"/>
        <w:ind w:firstLine="426"/>
        <w:jc w:val="both"/>
        <w:rPr>
          <w:rFonts w:ascii="Times New Roman" w:eastAsia="Times New Roman" w:hAnsi="Times New Roman" w:cs="Times New Roman"/>
          <w:lang w:eastAsia="ru-RU"/>
        </w:rPr>
      </w:pPr>
      <w:r w:rsidRPr="004E289A">
        <w:rPr>
          <w:rFonts w:ascii="Times New Roman" w:eastAsia="Times New Roman" w:hAnsi="Times New Roman" w:cs="Times New Roman"/>
          <w:i/>
          <w:iCs/>
          <w:lang w:eastAsia="ru-RU"/>
        </w:rPr>
        <w:t>Метод критических инцидентов</w:t>
      </w:r>
      <w:r w:rsidRPr="009E4044">
        <w:rPr>
          <w:rFonts w:ascii="Times New Roman" w:eastAsia="Times New Roman" w:hAnsi="Times New Roman" w:cs="Times New Roman"/>
          <w:lang w:eastAsia="ru-RU"/>
        </w:rPr>
        <w:t xml:space="preserve"> позволяет выявить ключевые компетенции, анализируя конкретные события или инциденты, которые способствовали успеху или неудаче в рабочей деятельности. Это помогает определить поведенческие модели, которые наиболее важны для выполнения работы на высоком уровне.</w:t>
      </w:r>
    </w:p>
    <w:p w14:paraId="482358D5" w14:textId="77777777" w:rsidR="008D59F1" w:rsidRPr="009E4044" w:rsidRDefault="008D59F1" w:rsidP="008D59F1">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Суть метода заключается в том, что экспертов</w:t>
      </w:r>
      <w:r w:rsidRPr="009E4044">
        <w:rPr>
          <w:rFonts w:ascii="Times New Roman" w:eastAsia="Times New Roman" w:hAnsi="Times New Roman" w:cs="Times New Roman"/>
          <w:lang w:eastAsia="ru-RU"/>
        </w:rPr>
        <w:t xml:space="preserve"> просят вспомнить и описать конкретные случаи, когда их поведение или поведение коллег существенно повлияло на достижение результата (положительного или отрицательного).</w:t>
      </w:r>
    </w:p>
    <w:p w14:paraId="0F13C2B1" w14:textId="77777777" w:rsidR="008D59F1" w:rsidRPr="009E4044" w:rsidRDefault="008D59F1" w:rsidP="008D59F1">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Далее а</w:t>
      </w:r>
      <w:r w:rsidRPr="009E4044">
        <w:rPr>
          <w:rFonts w:ascii="Times New Roman" w:eastAsia="Times New Roman" w:hAnsi="Times New Roman" w:cs="Times New Roman"/>
          <w:lang w:eastAsia="ru-RU"/>
        </w:rPr>
        <w:t>нализируется, какие действия или решения способствовали успешному выполнению задачи, а какие привели к проблемам. Этот анализ помогает выделить критические действия и навыки.</w:t>
      </w:r>
    </w:p>
    <w:p w14:paraId="0420B594" w14:textId="77777777" w:rsidR="008D59F1" w:rsidRPr="009E4044" w:rsidRDefault="008D59F1" w:rsidP="008D59F1">
      <w:pPr>
        <w:spacing w:after="0" w:line="240" w:lineRule="auto"/>
        <w:ind w:firstLine="426"/>
        <w:jc w:val="both"/>
        <w:rPr>
          <w:rFonts w:ascii="Times New Roman" w:eastAsia="Times New Roman" w:hAnsi="Times New Roman" w:cs="Times New Roman"/>
          <w:lang w:eastAsia="ru-RU"/>
        </w:rPr>
      </w:pPr>
      <w:r w:rsidRPr="009E4044">
        <w:rPr>
          <w:rFonts w:ascii="Times New Roman" w:eastAsia="Times New Roman" w:hAnsi="Times New Roman" w:cs="Times New Roman"/>
          <w:lang w:eastAsia="ru-RU"/>
        </w:rPr>
        <w:t>На основе собранных данных инциденты классифицируются и группируются по типам поведения и компетенциям. Из группировок выводятся ключевые компетенции, которые определяют успешное выполнение работы.</w:t>
      </w:r>
    </w:p>
    <w:p w14:paraId="75E2A7DC" w14:textId="77777777" w:rsidR="008D59F1" w:rsidRPr="00AF7DA0" w:rsidRDefault="008D59F1" w:rsidP="008D59F1">
      <w:pPr>
        <w:spacing w:after="0" w:line="240" w:lineRule="auto"/>
        <w:ind w:firstLine="426"/>
        <w:jc w:val="both"/>
        <w:rPr>
          <w:rFonts w:ascii="Times New Roman" w:eastAsia="Times New Roman" w:hAnsi="Times New Roman" w:cs="Times New Roman"/>
          <w:sz w:val="12"/>
          <w:szCs w:val="12"/>
          <w:lang w:eastAsia="ru-RU"/>
        </w:rPr>
      </w:pPr>
    </w:p>
    <w:p w14:paraId="4770BB6E" w14:textId="77777777" w:rsidR="008D59F1" w:rsidRPr="009E4044" w:rsidRDefault="008D59F1" w:rsidP="008D59F1">
      <w:pPr>
        <w:spacing w:after="0" w:line="240" w:lineRule="auto"/>
        <w:ind w:firstLine="426"/>
        <w:jc w:val="both"/>
        <w:rPr>
          <w:rFonts w:ascii="Times New Roman" w:eastAsia="Times New Roman" w:hAnsi="Times New Roman" w:cs="Times New Roman"/>
          <w:lang w:eastAsia="ru-RU"/>
        </w:rPr>
      </w:pPr>
      <w:r w:rsidRPr="004E289A">
        <w:rPr>
          <w:rFonts w:ascii="Times New Roman" w:eastAsia="Times New Roman" w:hAnsi="Times New Roman" w:cs="Times New Roman"/>
          <w:i/>
          <w:iCs/>
          <w:lang w:eastAsia="ru-RU"/>
        </w:rPr>
        <w:lastRenderedPageBreak/>
        <w:t>Метод репертуарных решеток</w:t>
      </w:r>
      <w:r w:rsidRPr="009E4044">
        <w:rPr>
          <w:rFonts w:ascii="Times New Roman" w:eastAsia="Times New Roman" w:hAnsi="Times New Roman" w:cs="Times New Roman"/>
          <w:lang w:eastAsia="ru-RU"/>
        </w:rPr>
        <w:t xml:space="preserve"> используется для выявления того, как </w:t>
      </w:r>
      <w:r>
        <w:rPr>
          <w:rFonts w:ascii="Times New Roman" w:eastAsia="Times New Roman" w:hAnsi="Times New Roman" w:cs="Times New Roman"/>
          <w:lang w:eastAsia="ru-RU"/>
        </w:rPr>
        <w:t>эксперты</w:t>
      </w:r>
      <w:r w:rsidRPr="009E4044">
        <w:rPr>
          <w:rFonts w:ascii="Times New Roman" w:eastAsia="Times New Roman" w:hAnsi="Times New Roman" w:cs="Times New Roman"/>
          <w:lang w:eastAsia="ru-RU"/>
        </w:rPr>
        <w:t xml:space="preserve"> оценивают</w:t>
      </w:r>
      <w:r>
        <w:rPr>
          <w:rFonts w:ascii="Times New Roman" w:eastAsia="Times New Roman" w:hAnsi="Times New Roman" w:cs="Times New Roman"/>
          <w:lang w:eastAsia="ru-RU"/>
        </w:rPr>
        <w:t xml:space="preserve"> и сравнивают компетенции сотрудников</w:t>
      </w:r>
      <w:r w:rsidRPr="009E404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что позволяет</w:t>
      </w:r>
      <w:r w:rsidRPr="009E4044">
        <w:rPr>
          <w:rFonts w:ascii="Times New Roman" w:eastAsia="Times New Roman" w:hAnsi="Times New Roman" w:cs="Times New Roman"/>
          <w:lang w:eastAsia="ru-RU"/>
        </w:rPr>
        <w:t xml:space="preserve"> выявить субъективные представления о значимых качествах и навыках.</w:t>
      </w:r>
    </w:p>
    <w:p w14:paraId="4AD335E4" w14:textId="77777777" w:rsidR="008D59F1" w:rsidRPr="008436CA" w:rsidRDefault="008D59F1" w:rsidP="008D59F1">
      <w:pPr>
        <w:spacing w:after="0"/>
        <w:ind w:firstLine="426"/>
        <w:jc w:val="both"/>
        <w:rPr>
          <w:rFonts w:ascii="Times New Roman" w:hAnsi="Times New Roman" w:cs="Times New Roman"/>
        </w:rPr>
      </w:pPr>
      <w:r w:rsidRPr="008436CA">
        <w:rPr>
          <w:rFonts w:ascii="Times New Roman" w:hAnsi="Times New Roman" w:cs="Times New Roman"/>
        </w:rPr>
        <w:t>В терминах теории репертуарных решеток – люди создают «конструкты» об «элементах» окружающего мира. К определенному времени каждый человек имеет целый набор конструктов об элементах мира. Все конструкты объединяются в «личностную систему конструктов».</w:t>
      </w:r>
    </w:p>
    <w:p w14:paraId="23C737E2" w14:textId="77777777" w:rsidR="008D59F1" w:rsidRPr="008436CA" w:rsidRDefault="008D59F1" w:rsidP="008D59F1">
      <w:pPr>
        <w:spacing w:after="0"/>
        <w:ind w:firstLine="426"/>
        <w:jc w:val="both"/>
        <w:rPr>
          <w:rFonts w:ascii="Times New Roman" w:hAnsi="Times New Roman" w:cs="Times New Roman"/>
        </w:rPr>
      </w:pPr>
      <w:r w:rsidRPr="008436CA">
        <w:rPr>
          <w:rFonts w:ascii="Times New Roman" w:hAnsi="Times New Roman" w:cs="Times New Roman"/>
        </w:rPr>
        <w:t>Таким образом при использовании техники репертуарных решеток важными являются следующие термины:</w:t>
      </w:r>
    </w:p>
    <w:p w14:paraId="2CB79A97" w14:textId="77777777" w:rsidR="008D59F1" w:rsidRPr="004E289A" w:rsidRDefault="008D59F1" w:rsidP="008D59F1">
      <w:pPr>
        <w:numPr>
          <w:ilvl w:val="0"/>
          <w:numId w:val="1"/>
        </w:numPr>
        <w:spacing w:after="0" w:line="240" w:lineRule="auto"/>
        <w:ind w:left="0" w:firstLine="426"/>
        <w:jc w:val="both"/>
        <w:rPr>
          <w:rFonts w:ascii="Times New Roman" w:hAnsi="Times New Roman" w:cs="Times New Roman"/>
        </w:rPr>
      </w:pPr>
      <w:r w:rsidRPr="004E289A">
        <w:rPr>
          <w:rFonts w:ascii="Times New Roman" w:hAnsi="Times New Roman" w:cs="Times New Roman"/>
        </w:rPr>
        <w:t>Элементы – объекты (люди, места, вещи) окружающего мира</w:t>
      </w:r>
    </w:p>
    <w:p w14:paraId="1AB26342" w14:textId="77777777" w:rsidR="008D59F1" w:rsidRPr="004E289A" w:rsidRDefault="008D59F1" w:rsidP="008D59F1">
      <w:pPr>
        <w:numPr>
          <w:ilvl w:val="0"/>
          <w:numId w:val="1"/>
        </w:numPr>
        <w:spacing w:after="0" w:line="240" w:lineRule="auto"/>
        <w:ind w:left="0" w:firstLine="426"/>
        <w:jc w:val="both"/>
        <w:rPr>
          <w:rFonts w:ascii="Times New Roman" w:hAnsi="Times New Roman" w:cs="Times New Roman"/>
        </w:rPr>
      </w:pPr>
      <w:r w:rsidRPr="004E289A">
        <w:rPr>
          <w:rFonts w:ascii="Times New Roman" w:hAnsi="Times New Roman" w:cs="Times New Roman"/>
        </w:rPr>
        <w:t>Конструкты – мысли, идеи, или мнения человека об элементах окружающего мира</w:t>
      </w:r>
    </w:p>
    <w:p w14:paraId="52513068" w14:textId="7540B087" w:rsidR="008D59F1" w:rsidRPr="004E289A" w:rsidRDefault="008D59F1" w:rsidP="004E289A">
      <w:pPr>
        <w:numPr>
          <w:ilvl w:val="0"/>
          <w:numId w:val="1"/>
        </w:numPr>
        <w:spacing w:after="0" w:line="240" w:lineRule="auto"/>
        <w:ind w:left="0" w:firstLine="426"/>
        <w:jc w:val="both"/>
        <w:rPr>
          <w:rFonts w:ascii="Times New Roman" w:hAnsi="Times New Roman" w:cs="Times New Roman"/>
        </w:rPr>
      </w:pPr>
      <w:r w:rsidRPr="004E289A">
        <w:rPr>
          <w:rFonts w:ascii="Times New Roman" w:hAnsi="Times New Roman" w:cs="Times New Roman"/>
        </w:rPr>
        <w:t>Личностная система конструктов</w:t>
      </w:r>
      <w:r w:rsidRPr="008436CA">
        <w:rPr>
          <w:rFonts w:ascii="Times New Roman" w:hAnsi="Times New Roman" w:cs="Times New Roman"/>
          <w:b/>
          <w:bCs/>
        </w:rPr>
        <w:t xml:space="preserve"> </w:t>
      </w:r>
      <w:r w:rsidRPr="008436CA">
        <w:rPr>
          <w:rFonts w:ascii="Times New Roman" w:hAnsi="Times New Roman" w:cs="Times New Roman"/>
        </w:rPr>
        <w:t>– все конструкты, которыми обладает человек</w:t>
      </w:r>
    </w:p>
    <w:p w14:paraId="0FBAF188" w14:textId="77777777" w:rsidR="008D59F1" w:rsidRPr="008436CA" w:rsidRDefault="008D59F1" w:rsidP="008D59F1">
      <w:pPr>
        <w:spacing w:after="0"/>
        <w:ind w:firstLine="426"/>
        <w:jc w:val="both"/>
        <w:rPr>
          <w:rFonts w:ascii="Times New Roman" w:hAnsi="Times New Roman" w:cs="Times New Roman"/>
        </w:rPr>
      </w:pPr>
      <w:r w:rsidRPr="008436CA">
        <w:rPr>
          <w:rFonts w:ascii="Times New Roman" w:hAnsi="Times New Roman" w:cs="Times New Roman"/>
        </w:rPr>
        <w:t xml:space="preserve">Техника репертуарной решетки </w:t>
      </w:r>
      <w:proofErr w:type="gramStart"/>
      <w:r w:rsidRPr="008436CA">
        <w:rPr>
          <w:rFonts w:ascii="Times New Roman" w:hAnsi="Times New Roman" w:cs="Times New Roman"/>
        </w:rPr>
        <w:t>- это</w:t>
      </w:r>
      <w:proofErr w:type="gramEnd"/>
      <w:r w:rsidRPr="008436CA">
        <w:rPr>
          <w:rFonts w:ascii="Times New Roman" w:hAnsi="Times New Roman" w:cs="Times New Roman"/>
        </w:rPr>
        <w:t xml:space="preserve"> структурированная процедура интервью по выявлению, исследованию и внесению в решетку конструктов по заданной схеме.</w:t>
      </w:r>
    </w:p>
    <w:p w14:paraId="11D0A987" w14:textId="76404F03" w:rsidR="008D59F1" w:rsidRPr="008436CA" w:rsidRDefault="008D59F1" w:rsidP="008D59F1">
      <w:pPr>
        <w:spacing w:after="0"/>
        <w:ind w:firstLine="426"/>
        <w:jc w:val="both"/>
        <w:rPr>
          <w:rFonts w:ascii="Times New Roman" w:hAnsi="Times New Roman" w:cs="Times New Roman"/>
        </w:rPr>
      </w:pPr>
      <w:r w:rsidRPr="008436CA">
        <w:rPr>
          <w:rFonts w:ascii="Times New Roman" w:hAnsi="Times New Roman" w:cs="Times New Roman"/>
        </w:rPr>
        <w:t>В ходе работы с использованием данной техники, экспертам</w:t>
      </w:r>
      <w:r w:rsidR="00741F68">
        <w:rPr>
          <w:rFonts w:ascii="Times New Roman" w:hAnsi="Times New Roman" w:cs="Times New Roman"/>
        </w:rPr>
        <w:t xml:space="preserve"> </w:t>
      </w:r>
      <w:r w:rsidRPr="008436CA">
        <w:rPr>
          <w:rFonts w:ascii="Times New Roman" w:hAnsi="Times New Roman" w:cs="Times New Roman"/>
        </w:rPr>
        <w:t xml:space="preserve">- </w:t>
      </w:r>
      <w:r w:rsidR="00741F68" w:rsidRPr="008436CA">
        <w:rPr>
          <w:rFonts w:ascii="Times New Roman" w:hAnsi="Times New Roman" w:cs="Times New Roman"/>
        </w:rPr>
        <w:t>предлагае</w:t>
      </w:r>
      <w:r w:rsidR="00741F68">
        <w:rPr>
          <w:rFonts w:ascii="Times New Roman" w:hAnsi="Times New Roman" w:cs="Times New Roman"/>
        </w:rPr>
        <w:t>тся</w:t>
      </w:r>
      <w:r w:rsidRPr="008436CA">
        <w:rPr>
          <w:rFonts w:ascii="Times New Roman" w:hAnsi="Times New Roman" w:cs="Times New Roman"/>
        </w:rPr>
        <w:t xml:space="preserve"> создать конструкты, сравнивая между собой группы из трех работников, которые включают и сильных и слабых исполнителей, и задавали такие вопросы «Опишите, чем два данных сотрудника похожи между собой, и чем они отличаются от третьего по способу выполнения ими работы.</w:t>
      </w:r>
    </w:p>
    <w:p w14:paraId="2586018D" w14:textId="1E1F270C" w:rsidR="00741F68" w:rsidRDefault="00741F68" w:rsidP="00741F68">
      <w:pPr>
        <w:spacing w:after="0"/>
        <w:ind w:firstLine="426"/>
        <w:jc w:val="both"/>
        <w:rPr>
          <w:rFonts w:ascii="Times New Roman" w:hAnsi="Times New Roman" w:cs="Times New Roman"/>
        </w:rPr>
      </w:pPr>
      <w:r>
        <w:rPr>
          <w:rFonts w:ascii="Times New Roman" w:hAnsi="Times New Roman" w:cs="Times New Roman"/>
        </w:rPr>
        <w:t xml:space="preserve">Полученные результаты обобщаются, и методом ранжирования наиболее часто встречающиеся компетенций определяются как ключевые. Они будут составлять основу </w:t>
      </w:r>
      <w:r w:rsidR="00EE1A73">
        <w:rPr>
          <w:rFonts w:ascii="Times New Roman" w:hAnsi="Times New Roman" w:cs="Times New Roman"/>
        </w:rPr>
        <w:t xml:space="preserve">описания </w:t>
      </w:r>
      <w:r>
        <w:rPr>
          <w:rFonts w:ascii="Times New Roman" w:hAnsi="Times New Roman" w:cs="Times New Roman"/>
        </w:rPr>
        <w:t>компетенций</w:t>
      </w:r>
      <w:r w:rsidR="00EE1A73">
        <w:rPr>
          <w:rFonts w:ascii="Times New Roman" w:hAnsi="Times New Roman" w:cs="Times New Roman"/>
        </w:rPr>
        <w:t>.</w:t>
      </w:r>
      <w:r>
        <w:rPr>
          <w:rFonts w:ascii="Times New Roman" w:hAnsi="Times New Roman" w:cs="Times New Roman"/>
        </w:rPr>
        <w:t xml:space="preserve"> </w:t>
      </w:r>
    </w:p>
    <w:p w14:paraId="4482544A" w14:textId="77777777" w:rsidR="00104C98" w:rsidRPr="00104C98" w:rsidRDefault="00104C98" w:rsidP="00EE1A73">
      <w:pPr>
        <w:spacing w:after="0"/>
        <w:ind w:firstLine="426"/>
        <w:jc w:val="both"/>
        <w:rPr>
          <w:rFonts w:ascii="Times New Roman" w:hAnsi="Times New Roman" w:cs="Times New Roman"/>
          <w:sz w:val="12"/>
          <w:szCs w:val="12"/>
        </w:rPr>
      </w:pPr>
    </w:p>
    <w:p w14:paraId="2C576B76" w14:textId="02EC3508" w:rsidR="00104C98" w:rsidRPr="00104C98" w:rsidRDefault="00104C98" w:rsidP="00EE1A73">
      <w:pPr>
        <w:spacing w:after="0"/>
        <w:ind w:firstLine="426"/>
        <w:jc w:val="both"/>
        <w:rPr>
          <w:rFonts w:ascii="Times New Roman" w:hAnsi="Times New Roman" w:cs="Times New Roman"/>
          <w:b/>
          <w:bCs/>
        </w:rPr>
      </w:pPr>
      <w:r w:rsidRPr="00104C98">
        <w:rPr>
          <w:rFonts w:ascii="Times New Roman" w:hAnsi="Times New Roman" w:cs="Times New Roman"/>
          <w:b/>
          <w:bCs/>
        </w:rPr>
        <w:t>Описание компетенций.</w:t>
      </w:r>
    </w:p>
    <w:p w14:paraId="498B8B56" w14:textId="1DDD0E82" w:rsidR="00EE1A73" w:rsidRPr="00AE44A6" w:rsidRDefault="00EE1A73" w:rsidP="00EE1A73">
      <w:pPr>
        <w:spacing w:after="0"/>
        <w:ind w:firstLine="426"/>
        <w:jc w:val="both"/>
        <w:rPr>
          <w:rFonts w:ascii="Times New Roman" w:hAnsi="Times New Roman" w:cs="Times New Roman"/>
        </w:rPr>
      </w:pPr>
      <w:r w:rsidRPr="00AE44A6">
        <w:rPr>
          <w:rFonts w:ascii="Times New Roman" w:hAnsi="Times New Roman" w:cs="Times New Roman"/>
        </w:rPr>
        <w:t>Описание компетенций, особенно в контексте профессионального и корпоративного управления, требует четкой методологической проработки и строгого подхода к деталям. В качестве опытного эксперта рассмотрим ключевые аспекты разработки описания компетенций с точки зрения научного подхода, подчеркивая значимость каждой из составляющих, обеспечивающих объективность и применимость моделей компетенций.</w:t>
      </w:r>
    </w:p>
    <w:p w14:paraId="3DB82E09" w14:textId="4A0947C1" w:rsidR="00EE1A73" w:rsidRPr="00AE44A6" w:rsidRDefault="00EE1A73" w:rsidP="00EE1A73">
      <w:pPr>
        <w:spacing w:after="0"/>
        <w:ind w:firstLine="426"/>
        <w:jc w:val="both"/>
        <w:rPr>
          <w:rFonts w:ascii="Times New Roman" w:hAnsi="Times New Roman" w:cs="Times New Roman"/>
          <w:i/>
          <w:iCs/>
        </w:rPr>
      </w:pPr>
      <w:r w:rsidRPr="00AE44A6">
        <w:rPr>
          <w:rFonts w:ascii="Times New Roman" w:hAnsi="Times New Roman" w:cs="Times New Roman"/>
          <w:i/>
          <w:iCs/>
        </w:rPr>
        <w:t>Ясность формулировок и однозначность понимания</w:t>
      </w:r>
    </w:p>
    <w:p w14:paraId="5DCAE570" w14:textId="77777777" w:rsidR="00EE1A73" w:rsidRPr="00AE44A6" w:rsidRDefault="00EE1A73" w:rsidP="00EE1A73">
      <w:pPr>
        <w:spacing w:after="0"/>
        <w:ind w:firstLine="426"/>
        <w:jc w:val="both"/>
        <w:rPr>
          <w:rFonts w:ascii="Times New Roman" w:hAnsi="Times New Roman" w:cs="Times New Roman"/>
        </w:rPr>
      </w:pPr>
      <w:r w:rsidRPr="00AE44A6">
        <w:rPr>
          <w:rFonts w:ascii="Times New Roman" w:hAnsi="Times New Roman" w:cs="Times New Roman"/>
        </w:rPr>
        <w:t>Компетенции должны быть представлены таким образом, чтобы они были четко понятны и трактовались одинаково всеми участниками процесса. Важно исключить использование сложных и неоднозначных формулировок, которые могут привести к различным интерпретациям. Каждый термин, описывающий компетенцию, должен быть конкретным и четко определенным. Например, вместо общего термина "лидерство" следует уточнить, какие конкретные аспекты лидерства включены в данную компетенцию: способность к стратегическому видению, умение мотивировать команду или принятие решений в условиях неопределенности.</w:t>
      </w:r>
    </w:p>
    <w:p w14:paraId="24A8FB38" w14:textId="77777777" w:rsidR="00EE1A73" w:rsidRPr="00AE44A6" w:rsidRDefault="00EE1A73" w:rsidP="00EE1A73">
      <w:pPr>
        <w:spacing w:after="0"/>
        <w:ind w:firstLine="426"/>
        <w:jc w:val="both"/>
        <w:rPr>
          <w:rFonts w:ascii="Times New Roman" w:hAnsi="Times New Roman" w:cs="Times New Roman"/>
          <w:i/>
          <w:iCs/>
        </w:rPr>
      </w:pPr>
      <w:r w:rsidRPr="00AE44A6">
        <w:rPr>
          <w:rFonts w:ascii="Times New Roman" w:hAnsi="Times New Roman" w:cs="Times New Roman"/>
          <w:i/>
          <w:iCs/>
        </w:rPr>
        <w:t>Привязка к реальному поведению</w:t>
      </w:r>
    </w:p>
    <w:p w14:paraId="01BA4F37" w14:textId="77777777" w:rsidR="00EE1A73" w:rsidRPr="00AE44A6" w:rsidRDefault="00EE1A73" w:rsidP="00EE1A73">
      <w:pPr>
        <w:spacing w:after="0"/>
        <w:ind w:firstLine="426"/>
        <w:jc w:val="both"/>
        <w:rPr>
          <w:rFonts w:ascii="Times New Roman" w:hAnsi="Times New Roman" w:cs="Times New Roman"/>
        </w:rPr>
      </w:pPr>
      <w:r w:rsidRPr="00AE44A6">
        <w:rPr>
          <w:rFonts w:ascii="Times New Roman" w:hAnsi="Times New Roman" w:cs="Times New Roman"/>
        </w:rPr>
        <w:t>Описание компетенций должно фокусироваться на конкретных, наблюдаемых действиях и поведенческих индикаторах, которые могут быть зафиксированы и измерены в рамках повседневной работы. Компетенции не должны ограничиваться абстрактными понятиями; они должны быть основаны на реальных примерах поведения, которые иллюстрируют, как сотрудники применяют свои навыки и знания на практике. Например, вместо "эффективное общение" можно использовать "способность формулировать четкие и понятные сообщения, способствующие достижению целей команды".</w:t>
      </w:r>
    </w:p>
    <w:p w14:paraId="66DB8583" w14:textId="77777777" w:rsidR="00EE1A73" w:rsidRPr="00AE44A6" w:rsidRDefault="00EE1A73" w:rsidP="00EE1A73">
      <w:pPr>
        <w:spacing w:after="0"/>
        <w:ind w:firstLine="426"/>
        <w:jc w:val="both"/>
        <w:rPr>
          <w:rFonts w:ascii="Times New Roman" w:hAnsi="Times New Roman" w:cs="Times New Roman"/>
          <w:i/>
          <w:iCs/>
        </w:rPr>
      </w:pPr>
      <w:r w:rsidRPr="00AE44A6">
        <w:rPr>
          <w:rFonts w:ascii="Times New Roman" w:hAnsi="Times New Roman" w:cs="Times New Roman"/>
          <w:i/>
          <w:iCs/>
        </w:rPr>
        <w:t>Измеримость и объективность</w:t>
      </w:r>
    </w:p>
    <w:p w14:paraId="0E9DDB6B" w14:textId="77777777" w:rsidR="00EE1A73" w:rsidRPr="00AE44A6" w:rsidRDefault="00EE1A73" w:rsidP="00EE1A73">
      <w:pPr>
        <w:spacing w:after="0"/>
        <w:ind w:firstLine="426"/>
        <w:jc w:val="both"/>
        <w:rPr>
          <w:rFonts w:ascii="Times New Roman" w:hAnsi="Times New Roman" w:cs="Times New Roman"/>
        </w:rPr>
      </w:pPr>
      <w:r w:rsidRPr="00AE44A6">
        <w:rPr>
          <w:rFonts w:ascii="Times New Roman" w:hAnsi="Times New Roman" w:cs="Times New Roman"/>
        </w:rPr>
        <w:lastRenderedPageBreak/>
        <w:t>Для оценки компетенций важно предусмотреть наличие четких критериев, по которым можно объективно оценивать поведение и результаты деятельности сотрудника. Компетенция должна быть измеримой с помощью количественных или качественных показателей, которые исключают субъективность оценок. Например, если компетенция предполагает "</w:t>
      </w:r>
      <w:proofErr w:type="spellStart"/>
      <w:r w:rsidRPr="00AE44A6">
        <w:rPr>
          <w:rFonts w:ascii="Times New Roman" w:hAnsi="Times New Roman" w:cs="Times New Roman"/>
        </w:rPr>
        <w:t>клиенториентированность</w:t>
      </w:r>
      <w:proofErr w:type="spellEnd"/>
      <w:r w:rsidRPr="00AE44A6">
        <w:rPr>
          <w:rFonts w:ascii="Times New Roman" w:hAnsi="Times New Roman" w:cs="Times New Roman"/>
        </w:rPr>
        <w:t>", необходимо определить, как именно она будет измеряться: количество положительных отзывов клиентов, скорость реакции на запросы или уровень удовлетворенности клиентов.</w:t>
      </w:r>
    </w:p>
    <w:p w14:paraId="22BBFF60" w14:textId="77777777" w:rsidR="00EE1A73" w:rsidRPr="00AE44A6" w:rsidRDefault="00EE1A73" w:rsidP="00EE1A73">
      <w:pPr>
        <w:spacing w:after="0"/>
        <w:ind w:firstLine="426"/>
        <w:jc w:val="both"/>
        <w:rPr>
          <w:rFonts w:ascii="Times New Roman" w:hAnsi="Times New Roman" w:cs="Times New Roman"/>
          <w:i/>
          <w:iCs/>
        </w:rPr>
      </w:pPr>
      <w:r w:rsidRPr="00AE44A6">
        <w:rPr>
          <w:rFonts w:ascii="Times New Roman" w:hAnsi="Times New Roman" w:cs="Times New Roman"/>
          <w:i/>
          <w:iCs/>
        </w:rPr>
        <w:t>Дифференциация уровней компетенции</w:t>
      </w:r>
    </w:p>
    <w:p w14:paraId="2140D24E" w14:textId="77777777" w:rsidR="00EE1A73" w:rsidRPr="00AE44A6" w:rsidRDefault="00EE1A73" w:rsidP="00EE1A73">
      <w:pPr>
        <w:spacing w:after="0"/>
        <w:ind w:firstLine="426"/>
        <w:jc w:val="both"/>
        <w:rPr>
          <w:rFonts w:ascii="Times New Roman" w:hAnsi="Times New Roman" w:cs="Times New Roman"/>
        </w:rPr>
      </w:pPr>
      <w:r w:rsidRPr="00AE44A6">
        <w:rPr>
          <w:rFonts w:ascii="Times New Roman" w:hAnsi="Times New Roman" w:cs="Times New Roman"/>
        </w:rPr>
        <w:t>Важно предусмотреть уровневую структуру компетенций, описывая их от базового до экспертного уровня. Дифференциация позволяет объективно оценивать степень развития компетенции у каждого сотрудника и помогает определить, какие меры по развитию и обучению следует предпринять. Например, низкий уровень может подразумевать базовое знание процессов, тогда как высокий уровень предполагает стратегическое видение и способность разрабатывать новые подходы в работе.</w:t>
      </w:r>
    </w:p>
    <w:p w14:paraId="383B4421" w14:textId="77777777" w:rsidR="00EE1A73" w:rsidRPr="00AE44A6" w:rsidRDefault="00EE1A73" w:rsidP="00EE1A73">
      <w:pPr>
        <w:spacing w:after="0"/>
        <w:ind w:firstLine="426"/>
        <w:jc w:val="both"/>
        <w:rPr>
          <w:rFonts w:ascii="Times New Roman" w:hAnsi="Times New Roman" w:cs="Times New Roman"/>
          <w:i/>
          <w:iCs/>
        </w:rPr>
      </w:pPr>
      <w:r w:rsidRPr="00AE44A6">
        <w:rPr>
          <w:rFonts w:ascii="Times New Roman" w:hAnsi="Times New Roman" w:cs="Times New Roman"/>
          <w:i/>
          <w:iCs/>
        </w:rPr>
        <w:t>Простота и доступность понимания</w:t>
      </w:r>
    </w:p>
    <w:p w14:paraId="54B17DE1" w14:textId="77777777" w:rsidR="00EE1A73" w:rsidRPr="00AE44A6" w:rsidRDefault="00EE1A73" w:rsidP="00EE1A73">
      <w:pPr>
        <w:spacing w:after="0"/>
        <w:ind w:firstLine="426"/>
        <w:jc w:val="both"/>
        <w:rPr>
          <w:rFonts w:ascii="Times New Roman" w:hAnsi="Times New Roman" w:cs="Times New Roman"/>
        </w:rPr>
      </w:pPr>
      <w:r w:rsidRPr="00AE44A6">
        <w:rPr>
          <w:rFonts w:ascii="Times New Roman" w:hAnsi="Times New Roman" w:cs="Times New Roman"/>
        </w:rPr>
        <w:t>Компетенции должны быть описаны доступным языком, чтобы они были понятны всем участникам процесса, включая сотрудников, менеджеров и специалистов по обучению. Использование слишком сложных терминов или академического языка может снизить эффективность модели, так как сотрудники будут испытывать трудности с восприятием и применением компетенций в своей деятельности.</w:t>
      </w:r>
    </w:p>
    <w:p w14:paraId="3096AD2C" w14:textId="77777777" w:rsidR="00EE1A73" w:rsidRPr="00AE44A6" w:rsidRDefault="00EE1A73" w:rsidP="00EE1A73">
      <w:pPr>
        <w:spacing w:after="0"/>
        <w:ind w:firstLine="426"/>
        <w:jc w:val="both"/>
        <w:rPr>
          <w:rFonts w:ascii="Times New Roman" w:hAnsi="Times New Roman" w:cs="Times New Roman"/>
          <w:i/>
          <w:iCs/>
        </w:rPr>
      </w:pPr>
      <w:r w:rsidRPr="00AE44A6">
        <w:rPr>
          <w:rFonts w:ascii="Times New Roman" w:hAnsi="Times New Roman" w:cs="Times New Roman"/>
          <w:i/>
          <w:iCs/>
        </w:rPr>
        <w:t>Привязка к конкретным примерам и рабочим ситуациям</w:t>
      </w:r>
    </w:p>
    <w:p w14:paraId="1F7E3579" w14:textId="77777777" w:rsidR="00EE1A73" w:rsidRPr="00AE44A6" w:rsidRDefault="00EE1A73" w:rsidP="00EE1A73">
      <w:pPr>
        <w:spacing w:after="0"/>
        <w:ind w:firstLine="426"/>
        <w:jc w:val="both"/>
        <w:rPr>
          <w:rFonts w:ascii="Times New Roman" w:hAnsi="Times New Roman" w:cs="Times New Roman"/>
        </w:rPr>
      </w:pPr>
      <w:r w:rsidRPr="00AE44A6">
        <w:rPr>
          <w:rFonts w:ascii="Times New Roman" w:hAnsi="Times New Roman" w:cs="Times New Roman"/>
        </w:rPr>
        <w:t>Для того чтобы компетенции были понятны и легко воспринимаемы, важно иллюстрировать их конкретными примерами из практики. Описание компетенций может содержать примеры рабочих ситуаций, в которых компетенция проявляется наиболее ярко. Это помогает сотрудникам понимать, как применять данную компетенцию в своей повседневной работе.</w:t>
      </w:r>
    </w:p>
    <w:p w14:paraId="39D9B3AA" w14:textId="77777777" w:rsidR="00104C98" w:rsidRPr="00104C98" w:rsidRDefault="00104C98" w:rsidP="00741F68">
      <w:pPr>
        <w:spacing w:after="0"/>
        <w:ind w:firstLine="426"/>
        <w:jc w:val="both"/>
        <w:rPr>
          <w:rFonts w:ascii="Times New Roman" w:hAnsi="Times New Roman" w:cs="Times New Roman"/>
          <w:sz w:val="12"/>
          <w:szCs w:val="12"/>
        </w:rPr>
      </w:pPr>
    </w:p>
    <w:p w14:paraId="2FEA1DAD" w14:textId="76FAC71F" w:rsidR="00741F68" w:rsidRDefault="00104C98" w:rsidP="00184F1A">
      <w:pPr>
        <w:spacing w:after="0"/>
        <w:ind w:firstLine="426"/>
        <w:jc w:val="both"/>
        <w:rPr>
          <w:rFonts w:ascii="Times New Roman" w:hAnsi="Times New Roman" w:cs="Times New Roman"/>
          <w:b/>
          <w:bCs/>
        </w:rPr>
      </w:pPr>
      <w:r w:rsidRPr="00104C98">
        <w:rPr>
          <w:rFonts w:ascii="Times New Roman" w:hAnsi="Times New Roman" w:cs="Times New Roman"/>
          <w:b/>
          <w:bCs/>
        </w:rPr>
        <w:t>Оценка и верификация.</w:t>
      </w:r>
    </w:p>
    <w:p w14:paraId="79BC1245" w14:textId="77777777" w:rsidR="00184F1A"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Верификация модели компетенций является критически важным этапом в процессе разработки и внедрения системы управления компетенциями в организации. Её цель заключается в подтверждении того, что разработанная модель адекватно отражает необходимые знания, навыки и поведенческие характеристики, соответствующие стратегическим задачам компании, и эффективно помогает в оценке, развитии и управлении персоналом. Методологически обоснованная верификация позволяет выявить сильные и слабые стороны модели, проверить её применимость на практике и определить, насколько она способствует достижению организационных целей.</w:t>
      </w:r>
      <w:r>
        <w:rPr>
          <w:rFonts w:ascii="Times New Roman" w:eastAsia="Times New Roman" w:hAnsi="Times New Roman" w:cs="Times New Roman"/>
          <w:kern w:val="0"/>
          <w:lang w:eastAsia="ru-RU"/>
          <w14:ligatures w14:val="none"/>
        </w:rPr>
        <w:t xml:space="preserve"> Обозначим основные методы верификации:</w:t>
      </w:r>
    </w:p>
    <w:p w14:paraId="3F15C984" w14:textId="77777777" w:rsidR="00184F1A" w:rsidRPr="00763597" w:rsidRDefault="00184F1A" w:rsidP="00184F1A">
      <w:pPr>
        <w:spacing w:after="0" w:line="276" w:lineRule="auto"/>
        <w:ind w:firstLine="426"/>
        <w:jc w:val="both"/>
        <w:rPr>
          <w:rFonts w:ascii="Times New Roman" w:eastAsia="Times New Roman" w:hAnsi="Times New Roman" w:cs="Times New Roman"/>
          <w:kern w:val="0"/>
          <w:sz w:val="12"/>
          <w:szCs w:val="12"/>
          <w:lang w:eastAsia="ru-RU"/>
          <w14:ligatures w14:val="none"/>
        </w:rPr>
      </w:pPr>
    </w:p>
    <w:p w14:paraId="41E0AEE2" w14:textId="77777777" w:rsidR="00184F1A" w:rsidRPr="00763597" w:rsidRDefault="00184F1A" w:rsidP="00184F1A">
      <w:pPr>
        <w:spacing w:after="0" w:line="276" w:lineRule="auto"/>
        <w:ind w:firstLine="426"/>
        <w:jc w:val="both"/>
        <w:outlineLvl w:val="3"/>
        <w:rPr>
          <w:rFonts w:ascii="Times New Roman" w:eastAsia="Times New Roman" w:hAnsi="Times New Roman" w:cs="Times New Roman"/>
          <w:i/>
          <w:iCs/>
          <w:kern w:val="0"/>
          <w:lang w:eastAsia="ru-RU"/>
          <w14:ligatures w14:val="none"/>
        </w:rPr>
      </w:pPr>
      <w:r w:rsidRPr="00763597">
        <w:rPr>
          <w:rFonts w:ascii="Times New Roman" w:eastAsia="Times New Roman" w:hAnsi="Times New Roman" w:cs="Times New Roman"/>
          <w:i/>
          <w:iCs/>
          <w:kern w:val="0"/>
          <w:lang w:eastAsia="ru-RU"/>
          <w14:ligatures w14:val="none"/>
        </w:rPr>
        <w:t>Сбор обратной связи от ключевых стейкхолдеров</w:t>
      </w:r>
    </w:p>
    <w:p w14:paraId="63A1FD73" w14:textId="77777777" w:rsidR="00184F1A" w:rsidRPr="00763597"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 xml:space="preserve">Сбор мнений от сотрудников, менеджеров и специалистов HR является важным этапом в процессе оценки модели компетенций. Он позволяет понять, насколько разработанная модель понятна, применима и соответствует задачам, которые она призвана решать. Этот метод предполагает использование опросов, интервью и фокус-групп для получения обратной связи. Важным критерием здесь является степень восприятия модели и её применение в повседневной практике. Если сотрудники считают компетенции </w:t>
      </w:r>
      <w:r w:rsidRPr="00763597">
        <w:rPr>
          <w:rFonts w:ascii="Times New Roman" w:eastAsia="Times New Roman" w:hAnsi="Times New Roman" w:cs="Times New Roman"/>
          <w:kern w:val="0"/>
          <w:lang w:eastAsia="ru-RU"/>
          <w14:ligatures w14:val="none"/>
        </w:rPr>
        <w:lastRenderedPageBreak/>
        <w:t>неактуальными или слишком сложными для реализации, необходимо пересмотреть формулировки или скорректировать саму модель.</w:t>
      </w:r>
    </w:p>
    <w:p w14:paraId="58850D73" w14:textId="77777777" w:rsidR="00184F1A" w:rsidRPr="00D153B6" w:rsidRDefault="00184F1A" w:rsidP="00184F1A">
      <w:pPr>
        <w:spacing w:after="0" w:line="276" w:lineRule="auto"/>
        <w:ind w:firstLine="426"/>
        <w:jc w:val="both"/>
        <w:outlineLvl w:val="3"/>
        <w:rPr>
          <w:rFonts w:ascii="Times New Roman" w:eastAsia="Times New Roman" w:hAnsi="Times New Roman" w:cs="Times New Roman"/>
          <w:b/>
          <w:bCs/>
          <w:kern w:val="0"/>
          <w:sz w:val="12"/>
          <w:szCs w:val="12"/>
          <w:lang w:eastAsia="ru-RU"/>
          <w14:ligatures w14:val="none"/>
        </w:rPr>
      </w:pPr>
    </w:p>
    <w:p w14:paraId="0361EB78" w14:textId="77777777" w:rsidR="00184F1A" w:rsidRPr="00763597" w:rsidRDefault="00184F1A" w:rsidP="00184F1A">
      <w:pPr>
        <w:spacing w:after="0" w:line="276" w:lineRule="auto"/>
        <w:ind w:firstLine="426"/>
        <w:jc w:val="both"/>
        <w:outlineLvl w:val="3"/>
        <w:rPr>
          <w:rFonts w:ascii="Times New Roman" w:eastAsia="Times New Roman" w:hAnsi="Times New Roman" w:cs="Times New Roman"/>
          <w:i/>
          <w:iCs/>
          <w:kern w:val="0"/>
          <w:lang w:eastAsia="ru-RU"/>
          <w14:ligatures w14:val="none"/>
        </w:rPr>
      </w:pPr>
      <w:r w:rsidRPr="00763597">
        <w:rPr>
          <w:rFonts w:ascii="Times New Roman" w:eastAsia="Times New Roman" w:hAnsi="Times New Roman" w:cs="Times New Roman"/>
          <w:i/>
          <w:iCs/>
          <w:kern w:val="0"/>
          <w:lang w:eastAsia="ru-RU"/>
          <w14:ligatures w14:val="none"/>
        </w:rPr>
        <w:t>Анализ эффективности применения модели на практике</w:t>
      </w:r>
    </w:p>
    <w:p w14:paraId="5E930347" w14:textId="77777777" w:rsidR="00184F1A" w:rsidRPr="00763597"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Одним из ключевых аспектов верификации является оценка влияния модели на показатели эффективности работы сотрудников. В этом случае проводится мониторинг показателей до и после внедрения модели. Например, можно изучить динамику продуктивности, качества выполнения задач, вовлеченности сотрудников и других параметров, отражающих развитие компетенций. Если внедрение модели приводит к улучшению этих показателей, это свидетельствует о её валидности и эффективности. В противном случае возможны изменения и доработки модели с учётом выявленных недостатков.</w:t>
      </w:r>
    </w:p>
    <w:p w14:paraId="48F1ACD5" w14:textId="77777777" w:rsidR="00184F1A" w:rsidRPr="00D153B6" w:rsidRDefault="00184F1A" w:rsidP="00184F1A">
      <w:pPr>
        <w:spacing w:after="0" w:line="276" w:lineRule="auto"/>
        <w:ind w:firstLine="426"/>
        <w:jc w:val="both"/>
        <w:outlineLvl w:val="3"/>
        <w:rPr>
          <w:rFonts w:ascii="Times New Roman" w:eastAsia="Times New Roman" w:hAnsi="Times New Roman" w:cs="Times New Roman"/>
          <w:b/>
          <w:bCs/>
          <w:kern w:val="0"/>
          <w:sz w:val="12"/>
          <w:szCs w:val="12"/>
          <w:lang w:eastAsia="ru-RU"/>
          <w14:ligatures w14:val="none"/>
        </w:rPr>
      </w:pPr>
    </w:p>
    <w:p w14:paraId="7A8052BF" w14:textId="77777777" w:rsidR="00184F1A" w:rsidRPr="00763597" w:rsidRDefault="00184F1A" w:rsidP="00184F1A">
      <w:pPr>
        <w:spacing w:after="0" w:line="276" w:lineRule="auto"/>
        <w:ind w:firstLine="426"/>
        <w:jc w:val="both"/>
        <w:outlineLvl w:val="3"/>
        <w:rPr>
          <w:rFonts w:ascii="Times New Roman" w:eastAsia="Times New Roman" w:hAnsi="Times New Roman" w:cs="Times New Roman"/>
          <w:i/>
          <w:iCs/>
          <w:kern w:val="0"/>
          <w:lang w:eastAsia="ru-RU"/>
          <w14:ligatures w14:val="none"/>
        </w:rPr>
      </w:pPr>
      <w:r w:rsidRPr="00763597">
        <w:rPr>
          <w:rFonts w:ascii="Times New Roman" w:eastAsia="Times New Roman" w:hAnsi="Times New Roman" w:cs="Times New Roman"/>
          <w:i/>
          <w:iCs/>
          <w:kern w:val="0"/>
          <w:lang w:eastAsia="ru-RU"/>
          <w14:ligatures w14:val="none"/>
        </w:rPr>
        <w:t>Пилотное тестирование модели</w:t>
      </w:r>
    </w:p>
    <w:p w14:paraId="27F374C1" w14:textId="77777777" w:rsidR="00184F1A"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Применение модели в рамках пилотных проектов или ограниченных групп позволяет проверить её применимость в реальных условиях. Это метод «тестового запуска», при котором модель апробируется на небольшой выборке сотрудников, что помогает выявить возможные проблемы, недостатки и точки роста. Собранные данные позволяют скорректировать модель до её масштабного внедрения, минимизируя риски и повышая её практическую ценность.</w:t>
      </w:r>
    </w:p>
    <w:p w14:paraId="41D2E442" w14:textId="77777777" w:rsidR="00184F1A" w:rsidRPr="00763597" w:rsidRDefault="00184F1A" w:rsidP="00184F1A">
      <w:pPr>
        <w:spacing w:after="0" w:line="276" w:lineRule="auto"/>
        <w:ind w:firstLine="426"/>
        <w:jc w:val="both"/>
        <w:rPr>
          <w:rFonts w:ascii="Times New Roman" w:eastAsia="Times New Roman" w:hAnsi="Times New Roman" w:cs="Times New Roman"/>
          <w:kern w:val="0"/>
          <w:sz w:val="12"/>
          <w:szCs w:val="12"/>
          <w:lang w:eastAsia="ru-RU"/>
          <w14:ligatures w14:val="none"/>
        </w:rPr>
      </w:pPr>
    </w:p>
    <w:p w14:paraId="528B9124" w14:textId="77777777" w:rsidR="00184F1A" w:rsidRPr="00763597" w:rsidRDefault="00184F1A" w:rsidP="00184F1A">
      <w:pPr>
        <w:spacing w:after="0" w:line="276" w:lineRule="auto"/>
        <w:ind w:firstLine="426"/>
        <w:jc w:val="both"/>
        <w:outlineLvl w:val="3"/>
        <w:rPr>
          <w:rFonts w:ascii="Times New Roman" w:eastAsia="Times New Roman" w:hAnsi="Times New Roman" w:cs="Times New Roman"/>
          <w:i/>
          <w:iCs/>
          <w:kern w:val="0"/>
          <w:lang w:eastAsia="ru-RU"/>
          <w14:ligatures w14:val="none"/>
        </w:rPr>
      </w:pPr>
      <w:r w:rsidRPr="00763597">
        <w:rPr>
          <w:rFonts w:ascii="Times New Roman" w:eastAsia="Times New Roman" w:hAnsi="Times New Roman" w:cs="Times New Roman"/>
          <w:i/>
          <w:iCs/>
          <w:kern w:val="0"/>
          <w:lang w:eastAsia="ru-RU"/>
          <w14:ligatures w14:val="none"/>
        </w:rPr>
        <w:t>Кросс-функциональная экспертиза</w:t>
      </w:r>
    </w:p>
    <w:p w14:paraId="4F4BF1C3" w14:textId="77777777" w:rsidR="00184F1A"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 xml:space="preserve">Верификация модели компетенций требует участия представителей различных функциональных подразделений компании. Это обеспечивает всесторонний анализ модели, её релевантность и соответствие задачам всех отделов. Специалисты из разных сфер оценивают применимость модели к своей деятельности, выявляя возможные несоответствия и предлагая корректировки. Подобный </w:t>
      </w:r>
      <w:proofErr w:type="spellStart"/>
      <w:r w:rsidRPr="00763597">
        <w:rPr>
          <w:rFonts w:ascii="Times New Roman" w:eastAsia="Times New Roman" w:hAnsi="Times New Roman" w:cs="Times New Roman"/>
          <w:kern w:val="0"/>
          <w:lang w:eastAsia="ru-RU"/>
          <w14:ligatures w14:val="none"/>
        </w:rPr>
        <w:t>межфункциональный</w:t>
      </w:r>
      <w:proofErr w:type="spellEnd"/>
      <w:r w:rsidRPr="00763597">
        <w:rPr>
          <w:rFonts w:ascii="Times New Roman" w:eastAsia="Times New Roman" w:hAnsi="Times New Roman" w:cs="Times New Roman"/>
          <w:kern w:val="0"/>
          <w:lang w:eastAsia="ru-RU"/>
          <w14:ligatures w14:val="none"/>
        </w:rPr>
        <w:t xml:space="preserve"> подход позволяет учитывать различные потребности, что делает модель более универсальной.</w:t>
      </w:r>
    </w:p>
    <w:p w14:paraId="2F869DF5" w14:textId="77777777" w:rsidR="00184F1A" w:rsidRPr="00763597"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p>
    <w:p w14:paraId="5A668ADB" w14:textId="77777777" w:rsidR="00184F1A" w:rsidRPr="00763597" w:rsidRDefault="00184F1A" w:rsidP="00184F1A">
      <w:pPr>
        <w:spacing w:after="0" w:line="276" w:lineRule="auto"/>
        <w:ind w:firstLine="426"/>
        <w:jc w:val="both"/>
        <w:outlineLvl w:val="3"/>
        <w:rPr>
          <w:rFonts w:ascii="Times New Roman" w:eastAsia="Times New Roman" w:hAnsi="Times New Roman" w:cs="Times New Roman"/>
          <w:i/>
          <w:iCs/>
          <w:kern w:val="0"/>
          <w:lang w:eastAsia="ru-RU"/>
          <w14:ligatures w14:val="none"/>
        </w:rPr>
      </w:pPr>
      <w:r w:rsidRPr="00763597">
        <w:rPr>
          <w:rFonts w:ascii="Times New Roman" w:eastAsia="Times New Roman" w:hAnsi="Times New Roman" w:cs="Times New Roman"/>
          <w:i/>
          <w:iCs/>
          <w:kern w:val="0"/>
          <w:lang w:eastAsia="ru-RU"/>
          <w14:ligatures w14:val="none"/>
        </w:rPr>
        <w:t>Статистический анализ данных</w:t>
      </w:r>
    </w:p>
    <w:p w14:paraId="2AE9DF02" w14:textId="77777777" w:rsidR="00184F1A"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Для подтверждения валидности модели компетенций могут применяться методы статистического анализа. Это позволяет объективно установить корреляцию между уровнем развития компетенций и показателями эффективности работы сотрудников. Использование корреляционного, факторного анализа или других статистических методов помогает выявить значимые связи между компетенциями и результатами деятельности. Если эти связи подтверждаются, модель компетенций можно считать валидной, отражающей потребности и задачи компании.</w:t>
      </w:r>
    </w:p>
    <w:p w14:paraId="691D1555" w14:textId="77777777" w:rsidR="00184F1A" w:rsidRPr="00763597" w:rsidRDefault="00184F1A" w:rsidP="00184F1A">
      <w:pPr>
        <w:spacing w:after="0" w:line="276" w:lineRule="auto"/>
        <w:ind w:firstLine="426"/>
        <w:jc w:val="both"/>
        <w:rPr>
          <w:rFonts w:ascii="Times New Roman" w:eastAsia="Times New Roman" w:hAnsi="Times New Roman" w:cs="Times New Roman"/>
          <w:kern w:val="0"/>
          <w:sz w:val="12"/>
          <w:szCs w:val="12"/>
          <w:lang w:eastAsia="ru-RU"/>
          <w14:ligatures w14:val="none"/>
        </w:rPr>
      </w:pPr>
    </w:p>
    <w:p w14:paraId="1BC85445" w14:textId="77777777" w:rsidR="00184F1A" w:rsidRPr="00763597" w:rsidRDefault="00184F1A" w:rsidP="00184F1A">
      <w:pPr>
        <w:spacing w:after="0" w:line="276" w:lineRule="auto"/>
        <w:ind w:firstLine="426"/>
        <w:jc w:val="both"/>
        <w:outlineLvl w:val="3"/>
        <w:rPr>
          <w:rFonts w:ascii="Times New Roman" w:eastAsia="Times New Roman" w:hAnsi="Times New Roman" w:cs="Times New Roman"/>
          <w:i/>
          <w:iCs/>
          <w:kern w:val="0"/>
          <w:lang w:eastAsia="ru-RU"/>
          <w14:ligatures w14:val="none"/>
        </w:rPr>
      </w:pPr>
      <w:r w:rsidRPr="00763597">
        <w:rPr>
          <w:rFonts w:ascii="Times New Roman" w:eastAsia="Times New Roman" w:hAnsi="Times New Roman" w:cs="Times New Roman"/>
          <w:i/>
          <w:iCs/>
          <w:kern w:val="0"/>
          <w:lang w:eastAsia="ru-RU"/>
          <w14:ligatures w14:val="none"/>
        </w:rPr>
        <w:t>Привлечение внешних экспертов</w:t>
      </w:r>
    </w:p>
    <w:p w14:paraId="6F558E3D" w14:textId="77777777" w:rsidR="00184F1A"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Для независимой оценки модели привлекаются эксперты, обладающие глубокими знаниями в области компетенций и управления персоналом. Их задача заключается в проведении анализа модели на предмет её валидности, применимости и соответствия современным тенденциям. Экспертная оценка позволяет объективно взглянуть на разработанную модель и выявить потенциальные точки улучшения.</w:t>
      </w:r>
    </w:p>
    <w:p w14:paraId="403EBCB0" w14:textId="77777777" w:rsidR="00184F1A" w:rsidRPr="00D153B6" w:rsidRDefault="00184F1A" w:rsidP="00184F1A">
      <w:pPr>
        <w:spacing w:after="0" w:line="276" w:lineRule="auto"/>
        <w:ind w:firstLine="426"/>
        <w:jc w:val="both"/>
        <w:rPr>
          <w:rFonts w:ascii="Times New Roman" w:eastAsia="Times New Roman" w:hAnsi="Times New Roman" w:cs="Times New Roman"/>
          <w:b/>
          <w:bCs/>
          <w:kern w:val="0"/>
          <w:sz w:val="12"/>
          <w:szCs w:val="12"/>
          <w:lang w:eastAsia="ru-RU"/>
          <w14:ligatures w14:val="none"/>
        </w:rPr>
      </w:pPr>
    </w:p>
    <w:p w14:paraId="41D96F99" w14:textId="77777777" w:rsidR="00184F1A" w:rsidRPr="00763597" w:rsidRDefault="00184F1A" w:rsidP="00184F1A">
      <w:pPr>
        <w:spacing w:after="0" w:line="276" w:lineRule="auto"/>
        <w:ind w:firstLine="426"/>
        <w:jc w:val="both"/>
        <w:rPr>
          <w:rFonts w:ascii="Times New Roman" w:eastAsia="Times New Roman" w:hAnsi="Times New Roman" w:cs="Times New Roman"/>
          <w:kern w:val="0"/>
          <w:lang w:eastAsia="ru-RU"/>
          <w14:ligatures w14:val="none"/>
        </w:rPr>
      </w:pPr>
      <w:r w:rsidRPr="00763597">
        <w:rPr>
          <w:rFonts w:ascii="Times New Roman" w:eastAsia="Times New Roman" w:hAnsi="Times New Roman" w:cs="Times New Roman"/>
          <w:kern w:val="0"/>
          <w:lang w:eastAsia="ru-RU"/>
          <w14:ligatures w14:val="none"/>
        </w:rPr>
        <w:t xml:space="preserve">Верификация модели компетенций — это многоступенчатый процесс, направленный на проверку её применимости, эффективности и соответствия стратегическим целям компании. Основная задача верификации заключается в обеспечении того, чтобы модель не </w:t>
      </w:r>
      <w:r w:rsidRPr="00763597">
        <w:rPr>
          <w:rFonts w:ascii="Times New Roman" w:eastAsia="Times New Roman" w:hAnsi="Times New Roman" w:cs="Times New Roman"/>
          <w:kern w:val="0"/>
          <w:lang w:eastAsia="ru-RU"/>
          <w14:ligatures w14:val="none"/>
        </w:rPr>
        <w:lastRenderedPageBreak/>
        <w:t>только была понятна и легко применима, но и способствовала достижению целей компании, улучшала работу персонала и поддерживала корпоративные ценности. Этот процесс требует всестороннего подхода, который включает в себя сбор данных, экспертную оценку и анализ результатов, что обеспечивает надёжность, эффективность и актуальность модели компетенций.</w:t>
      </w:r>
    </w:p>
    <w:p w14:paraId="4085F4A1" w14:textId="59026E23" w:rsidR="001203F8" w:rsidRPr="001203F8" w:rsidRDefault="00184F1A" w:rsidP="00184F1A">
      <w:pPr>
        <w:spacing w:after="0"/>
        <w:ind w:firstLine="426"/>
        <w:jc w:val="both"/>
        <w:rPr>
          <w:rFonts w:ascii="Times New Roman" w:hAnsi="Times New Roman" w:cs="Times New Roman"/>
        </w:rPr>
      </w:pPr>
      <w:r>
        <w:rPr>
          <w:rFonts w:ascii="Times New Roman" w:hAnsi="Times New Roman" w:cs="Times New Roman"/>
        </w:rPr>
        <w:t xml:space="preserve">В конечном итоге модель компетенции она должна </w:t>
      </w:r>
      <w:r w:rsidR="001203F8" w:rsidRPr="001203F8">
        <w:rPr>
          <w:rFonts w:ascii="Times New Roman" w:hAnsi="Times New Roman" w:cs="Times New Roman"/>
        </w:rPr>
        <w:t>позволя</w:t>
      </w:r>
      <w:r>
        <w:rPr>
          <w:rFonts w:ascii="Times New Roman" w:hAnsi="Times New Roman" w:cs="Times New Roman"/>
        </w:rPr>
        <w:t>ть</w:t>
      </w:r>
      <w:r w:rsidR="001203F8" w:rsidRPr="001203F8">
        <w:rPr>
          <w:rFonts w:ascii="Times New Roman" w:hAnsi="Times New Roman" w:cs="Times New Roman"/>
        </w:rPr>
        <w:t xml:space="preserve"> объективно измерять, насколько компетенции способствуют достижению целей компании, помогают в развитии сотрудников и обеспечивают их соответствие потребностям бизнеса. </w:t>
      </w:r>
      <w:r w:rsidR="00741F68">
        <w:rPr>
          <w:rFonts w:ascii="Times New Roman" w:hAnsi="Times New Roman" w:cs="Times New Roman"/>
        </w:rPr>
        <w:t>Р</w:t>
      </w:r>
      <w:r w:rsidR="001203F8" w:rsidRPr="001203F8">
        <w:rPr>
          <w:rFonts w:ascii="Times New Roman" w:hAnsi="Times New Roman" w:cs="Times New Roman"/>
        </w:rPr>
        <w:t xml:space="preserve">ассмотрим </w:t>
      </w:r>
      <w:r>
        <w:rPr>
          <w:rFonts w:ascii="Times New Roman" w:hAnsi="Times New Roman" w:cs="Times New Roman"/>
        </w:rPr>
        <w:t>ключевые итоговые</w:t>
      </w:r>
      <w:r w:rsidR="001203F8" w:rsidRPr="001203F8">
        <w:rPr>
          <w:rFonts w:ascii="Times New Roman" w:hAnsi="Times New Roman" w:cs="Times New Roman"/>
        </w:rPr>
        <w:t xml:space="preserve"> критерии, которые определяют успешность разработанных компетенций.</w:t>
      </w:r>
    </w:p>
    <w:p w14:paraId="5FD37DBA" w14:textId="77777777" w:rsidR="00184F1A" w:rsidRPr="00184F1A" w:rsidRDefault="00184F1A" w:rsidP="004E289A">
      <w:pPr>
        <w:spacing w:after="0"/>
        <w:ind w:firstLine="426"/>
        <w:jc w:val="both"/>
        <w:rPr>
          <w:rFonts w:ascii="Times New Roman" w:hAnsi="Times New Roman" w:cs="Times New Roman"/>
          <w:b/>
          <w:bCs/>
          <w:sz w:val="12"/>
          <w:szCs w:val="12"/>
        </w:rPr>
      </w:pPr>
    </w:p>
    <w:p w14:paraId="6E068E11" w14:textId="6146450A" w:rsidR="001203F8" w:rsidRPr="001203F8" w:rsidRDefault="001203F8" w:rsidP="004E289A">
      <w:pPr>
        <w:spacing w:after="0"/>
        <w:ind w:firstLine="426"/>
        <w:jc w:val="both"/>
        <w:rPr>
          <w:rFonts w:ascii="Times New Roman" w:hAnsi="Times New Roman" w:cs="Times New Roman"/>
          <w:i/>
          <w:iCs/>
        </w:rPr>
      </w:pPr>
      <w:r w:rsidRPr="001203F8">
        <w:rPr>
          <w:rFonts w:ascii="Times New Roman" w:hAnsi="Times New Roman" w:cs="Times New Roman"/>
          <w:i/>
          <w:iCs/>
        </w:rPr>
        <w:t>Объективность и измеримость</w:t>
      </w:r>
    </w:p>
    <w:p w14:paraId="0C850A41"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Одним из ключевых критериев является объективность компетенций и возможность их измерения. Компетенции должны быть сформулированы таким образом, чтобы их можно было оценить с помощью наблюдаемых и фиксируемых показателей. Например, если компетенция связана с лидерством, она должна включать конкретные поведенческие индикаторы, такие как умение мотивировать команду, устанавливать цели, оценивать результаты работы и справляться с конфликтами. Измеримость компетенций позволяет установить четкие критерии оценки эффективности и объективно сравнивать сотрудников.</w:t>
      </w:r>
    </w:p>
    <w:p w14:paraId="1C2D8DFB" w14:textId="77777777" w:rsidR="00184F1A" w:rsidRPr="00184F1A" w:rsidRDefault="00184F1A" w:rsidP="00184F1A">
      <w:pPr>
        <w:spacing w:after="0"/>
        <w:ind w:firstLine="426"/>
        <w:jc w:val="both"/>
        <w:rPr>
          <w:rFonts w:ascii="Times New Roman" w:hAnsi="Times New Roman" w:cs="Times New Roman"/>
          <w:b/>
          <w:bCs/>
          <w:sz w:val="12"/>
          <w:szCs w:val="12"/>
        </w:rPr>
      </w:pPr>
    </w:p>
    <w:p w14:paraId="66E71EA0" w14:textId="1DD45C14" w:rsidR="001203F8" w:rsidRPr="001203F8" w:rsidRDefault="001203F8" w:rsidP="004E289A">
      <w:pPr>
        <w:spacing w:after="0"/>
        <w:ind w:firstLine="426"/>
        <w:jc w:val="both"/>
        <w:rPr>
          <w:rFonts w:ascii="Times New Roman" w:hAnsi="Times New Roman" w:cs="Times New Roman"/>
          <w:i/>
          <w:iCs/>
        </w:rPr>
      </w:pPr>
      <w:r w:rsidRPr="001203F8">
        <w:rPr>
          <w:rFonts w:ascii="Times New Roman" w:hAnsi="Times New Roman" w:cs="Times New Roman"/>
          <w:i/>
          <w:iCs/>
        </w:rPr>
        <w:t>Связь с организационными целями</w:t>
      </w:r>
    </w:p>
    <w:p w14:paraId="4B8ED71C"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Успешные компетенции должны быть тесно связаны с миссией, стратегией и ключевыми целями компании. Каждая компетенция должна поддерживать и усиливать стратегическое направление развития организации. Например, если компания стремится к инновационности и креативности, в модели компетенций должны быть выделены соответствующие навыки и качества, способствующие созданию инновационных продуктов и решений. Связь с организационными целями позволяет обеспечить целостность и согласованность всех процессов, направленных на развитие персонала.</w:t>
      </w:r>
    </w:p>
    <w:p w14:paraId="6178C037" w14:textId="77777777" w:rsidR="00184F1A" w:rsidRPr="00184F1A" w:rsidRDefault="00184F1A" w:rsidP="00184F1A">
      <w:pPr>
        <w:spacing w:after="0"/>
        <w:ind w:firstLine="426"/>
        <w:jc w:val="both"/>
        <w:rPr>
          <w:rFonts w:ascii="Times New Roman" w:hAnsi="Times New Roman" w:cs="Times New Roman"/>
          <w:b/>
          <w:bCs/>
          <w:sz w:val="12"/>
          <w:szCs w:val="12"/>
        </w:rPr>
      </w:pPr>
    </w:p>
    <w:p w14:paraId="41DF3818" w14:textId="6C62B970" w:rsidR="001203F8" w:rsidRPr="001203F8" w:rsidRDefault="001203F8" w:rsidP="004E289A">
      <w:pPr>
        <w:spacing w:after="0"/>
        <w:ind w:firstLine="426"/>
        <w:jc w:val="both"/>
        <w:rPr>
          <w:rFonts w:ascii="Times New Roman" w:hAnsi="Times New Roman" w:cs="Times New Roman"/>
          <w:i/>
          <w:iCs/>
        </w:rPr>
      </w:pPr>
      <w:r w:rsidRPr="001203F8">
        <w:rPr>
          <w:rFonts w:ascii="Times New Roman" w:hAnsi="Times New Roman" w:cs="Times New Roman"/>
          <w:i/>
          <w:iCs/>
        </w:rPr>
        <w:t>Адаптируемость и гибкость</w:t>
      </w:r>
    </w:p>
    <w:p w14:paraId="2B77D247"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Компетенции должны быть гибкими и способными адаптироваться к изменениям в бизнес-среде. Этот критерий особенно важен в условиях динамично изменяющегося рынка, когда требования к профессиональным навыкам и компетенциям сотрудников могут меняться. Успешные модели компетенций предусматривают возможность пересмотра и обновления в зависимости от изменения стратегических приоритетов компании или внешних условий. Например, компетенции, связанные с цифровыми навыками, могут быть дополнены по мере внедрения новых технологий и инструментов.</w:t>
      </w:r>
    </w:p>
    <w:p w14:paraId="73BC5198" w14:textId="77777777" w:rsidR="00184F1A" w:rsidRPr="00184F1A" w:rsidRDefault="00184F1A" w:rsidP="00184F1A">
      <w:pPr>
        <w:spacing w:after="0"/>
        <w:ind w:firstLine="426"/>
        <w:jc w:val="both"/>
        <w:rPr>
          <w:rFonts w:ascii="Times New Roman" w:hAnsi="Times New Roman" w:cs="Times New Roman"/>
          <w:b/>
          <w:bCs/>
          <w:sz w:val="12"/>
          <w:szCs w:val="12"/>
        </w:rPr>
      </w:pPr>
    </w:p>
    <w:p w14:paraId="2ECAB44D" w14:textId="0286312E" w:rsidR="001203F8" w:rsidRPr="001203F8" w:rsidRDefault="001203F8" w:rsidP="004E289A">
      <w:pPr>
        <w:spacing w:after="0"/>
        <w:ind w:firstLine="426"/>
        <w:jc w:val="both"/>
        <w:rPr>
          <w:rFonts w:ascii="Times New Roman" w:hAnsi="Times New Roman" w:cs="Times New Roman"/>
          <w:i/>
          <w:iCs/>
        </w:rPr>
      </w:pPr>
      <w:r w:rsidRPr="001203F8">
        <w:rPr>
          <w:rFonts w:ascii="Times New Roman" w:hAnsi="Times New Roman" w:cs="Times New Roman"/>
          <w:i/>
          <w:iCs/>
        </w:rPr>
        <w:t>Привязка к реальным задачам и результатам деятельности</w:t>
      </w:r>
    </w:p>
    <w:p w14:paraId="3173C4E4"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Компетенции должны быть связаны с конкретными задачами, которые выполняют сотрудники, и реальными результатами их работы. Это означает, что каждая компетенция должна иметь четкую практическую ценность, обеспечивать достижение конкретных целей и способствовать повышению эффективности. Компетенции, не имеющие прямой связи с профессиональной деятельностью, могут быть бесполезными или создавать лишние барьеры в управлении персоналом.</w:t>
      </w:r>
    </w:p>
    <w:p w14:paraId="19D1341E" w14:textId="77777777" w:rsidR="00184F1A" w:rsidRPr="00184F1A" w:rsidRDefault="00184F1A" w:rsidP="00184F1A">
      <w:pPr>
        <w:spacing w:after="0"/>
        <w:ind w:firstLine="426"/>
        <w:jc w:val="both"/>
        <w:rPr>
          <w:rFonts w:ascii="Times New Roman" w:hAnsi="Times New Roman" w:cs="Times New Roman"/>
          <w:b/>
          <w:bCs/>
          <w:sz w:val="12"/>
          <w:szCs w:val="12"/>
        </w:rPr>
      </w:pPr>
    </w:p>
    <w:p w14:paraId="41552D47" w14:textId="1CC79F8D" w:rsidR="001203F8" w:rsidRPr="001203F8" w:rsidRDefault="001203F8" w:rsidP="004E289A">
      <w:pPr>
        <w:spacing w:after="0"/>
        <w:ind w:firstLine="426"/>
        <w:jc w:val="both"/>
        <w:rPr>
          <w:rFonts w:ascii="Times New Roman" w:hAnsi="Times New Roman" w:cs="Times New Roman"/>
          <w:i/>
          <w:iCs/>
        </w:rPr>
      </w:pPr>
      <w:r w:rsidRPr="001203F8">
        <w:rPr>
          <w:rFonts w:ascii="Times New Roman" w:hAnsi="Times New Roman" w:cs="Times New Roman"/>
          <w:i/>
          <w:iCs/>
        </w:rPr>
        <w:t>Социальная и культурная значимость</w:t>
      </w:r>
    </w:p>
    <w:p w14:paraId="7BB6DD72"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 xml:space="preserve">Компетенции должны учитывать ценности, культуру и традиции организации. Этот критерий особенно важен в контексте формирования корпоративной культуры и </w:t>
      </w:r>
      <w:r w:rsidRPr="001203F8">
        <w:rPr>
          <w:rFonts w:ascii="Times New Roman" w:hAnsi="Times New Roman" w:cs="Times New Roman"/>
        </w:rPr>
        <w:lastRenderedPageBreak/>
        <w:t>ценностного восприятия. Успешные компетенции отражают принципы и нормы поведения, которые ценятся в компании, способствуют укреплению корпоративного духа и поддержанию здоровых взаимоотношений между сотрудниками. Например, если в организации важны взаимоуважение и сотрудничество, это должно найти отражение в модели компетенций.</w:t>
      </w:r>
    </w:p>
    <w:p w14:paraId="70B33CC7" w14:textId="77777777" w:rsidR="00184F1A" w:rsidRPr="00184F1A" w:rsidRDefault="00184F1A" w:rsidP="00184F1A">
      <w:pPr>
        <w:spacing w:after="0"/>
        <w:ind w:firstLine="426"/>
        <w:jc w:val="both"/>
        <w:rPr>
          <w:rFonts w:ascii="Times New Roman" w:hAnsi="Times New Roman" w:cs="Times New Roman"/>
          <w:b/>
          <w:bCs/>
          <w:sz w:val="12"/>
          <w:szCs w:val="12"/>
        </w:rPr>
      </w:pPr>
    </w:p>
    <w:p w14:paraId="315A6AC2" w14:textId="42D7ED31" w:rsidR="001203F8" w:rsidRPr="001203F8" w:rsidRDefault="001203F8" w:rsidP="004E289A">
      <w:pPr>
        <w:spacing w:after="0"/>
        <w:ind w:firstLine="426"/>
        <w:jc w:val="both"/>
        <w:rPr>
          <w:rFonts w:ascii="Times New Roman" w:hAnsi="Times New Roman" w:cs="Times New Roman"/>
          <w:b/>
          <w:bCs/>
        </w:rPr>
      </w:pPr>
      <w:r w:rsidRPr="001203F8">
        <w:rPr>
          <w:rFonts w:ascii="Times New Roman" w:hAnsi="Times New Roman" w:cs="Times New Roman"/>
          <w:b/>
          <w:bCs/>
        </w:rPr>
        <w:t xml:space="preserve">Ориентация на развитие </w:t>
      </w:r>
    </w:p>
    <w:p w14:paraId="74BE5031"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Компетенции должны быть инструментом для развития сотрудников и способствовать их профессиональному и личностному росту. Успешные модели компетенций создаются таким образом, чтобы не только оценивать текущий уровень навыков, но и стимулировать сотрудников к обучению и совершенствованию. Например, компании могут использовать компетенции для разработки индивидуальных планов развития, обучения и карьерного роста, что повышает мотивацию и вовлеченность сотрудников.</w:t>
      </w:r>
    </w:p>
    <w:p w14:paraId="6F06756B" w14:textId="77777777" w:rsidR="00184F1A" w:rsidRPr="00184F1A" w:rsidRDefault="00184F1A" w:rsidP="00184F1A">
      <w:pPr>
        <w:spacing w:after="0"/>
        <w:ind w:firstLine="426"/>
        <w:jc w:val="both"/>
        <w:rPr>
          <w:rFonts w:ascii="Times New Roman" w:hAnsi="Times New Roman" w:cs="Times New Roman"/>
          <w:b/>
          <w:bCs/>
          <w:sz w:val="12"/>
          <w:szCs w:val="12"/>
        </w:rPr>
      </w:pPr>
    </w:p>
    <w:p w14:paraId="262481AE" w14:textId="70470136" w:rsidR="001203F8" w:rsidRPr="001203F8" w:rsidRDefault="001203F8" w:rsidP="004E289A">
      <w:pPr>
        <w:spacing w:after="0"/>
        <w:ind w:firstLine="426"/>
        <w:jc w:val="both"/>
        <w:rPr>
          <w:rFonts w:ascii="Times New Roman" w:hAnsi="Times New Roman" w:cs="Times New Roman"/>
          <w:i/>
          <w:iCs/>
        </w:rPr>
      </w:pPr>
      <w:r w:rsidRPr="001203F8">
        <w:rPr>
          <w:rFonts w:ascii="Times New Roman" w:hAnsi="Times New Roman" w:cs="Times New Roman"/>
          <w:i/>
          <w:iCs/>
        </w:rPr>
        <w:t>Поддержка процесса обратной связи</w:t>
      </w:r>
    </w:p>
    <w:p w14:paraId="618FBFEF"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Компетенции должны способствовать регулярной обратной связи между сотрудниками и их руководителями. Оценка компетенций может использоваться для обсуждения профессионального развития, предоставления рекомендаций и построения стратегии карьерного роста. Это позволяет сделать процесс управления персоналом более динамичным, отзывчивым и ориентированным на долгосрочные результаты.</w:t>
      </w:r>
    </w:p>
    <w:p w14:paraId="3773A157" w14:textId="77777777" w:rsidR="00184F1A" w:rsidRPr="00184F1A" w:rsidRDefault="00184F1A" w:rsidP="00184F1A">
      <w:pPr>
        <w:spacing w:after="0"/>
        <w:ind w:firstLine="426"/>
        <w:jc w:val="both"/>
        <w:rPr>
          <w:rFonts w:ascii="Times New Roman" w:hAnsi="Times New Roman" w:cs="Times New Roman"/>
          <w:b/>
          <w:bCs/>
          <w:sz w:val="12"/>
          <w:szCs w:val="12"/>
        </w:rPr>
      </w:pPr>
    </w:p>
    <w:p w14:paraId="62C317DA" w14:textId="7B097ED3" w:rsidR="001203F8" w:rsidRPr="001203F8" w:rsidRDefault="001203F8" w:rsidP="004E289A">
      <w:pPr>
        <w:spacing w:after="0"/>
        <w:ind w:firstLine="426"/>
        <w:jc w:val="both"/>
        <w:rPr>
          <w:rFonts w:ascii="Times New Roman" w:hAnsi="Times New Roman" w:cs="Times New Roman"/>
          <w:i/>
          <w:iCs/>
        </w:rPr>
      </w:pPr>
      <w:r w:rsidRPr="001203F8">
        <w:rPr>
          <w:rFonts w:ascii="Times New Roman" w:hAnsi="Times New Roman" w:cs="Times New Roman"/>
          <w:i/>
          <w:iCs/>
        </w:rPr>
        <w:t>Соответствие внешней и внутренней среде</w:t>
      </w:r>
    </w:p>
    <w:p w14:paraId="7176F2D7" w14:textId="77777777" w:rsidR="001203F8" w:rsidRPr="001203F8" w:rsidRDefault="001203F8" w:rsidP="004E289A">
      <w:pPr>
        <w:spacing w:after="0"/>
        <w:ind w:firstLine="426"/>
        <w:jc w:val="both"/>
        <w:rPr>
          <w:rFonts w:ascii="Times New Roman" w:hAnsi="Times New Roman" w:cs="Times New Roman"/>
        </w:rPr>
      </w:pPr>
      <w:r w:rsidRPr="001203F8">
        <w:rPr>
          <w:rFonts w:ascii="Times New Roman" w:hAnsi="Times New Roman" w:cs="Times New Roman"/>
        </w:rPr>
        <w:t>Компетенции должны учитывать как внутренние потребности компании, так и внешние условия, в которых она функционирует. Успешные модели компетенций помогают адаптировать сотрудников к изменениям на рынке, требованиям клиентов и новым вызовам. Это означает, что компетенции должны быть релевантны текущим и будущим вызовам, обеспечивая конкурентоспособность компании на рынке.</w:t>
      </w:r>
    </w:p>
    <w:p w14:paraId="6002F182" w14:textId="77777777" w:rsidR="001203F8" w:rsidRDefault="001203F8"/>
    <w:sectPr w:rsidR="001203F8" w:rsidSect="00C32C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7D27"/>
    <w:multiLevelType w:val="multilevel"/>
    <w:tmpl w:val="0968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D5301"/>
    <w:multiLevelType w:val="multilevel"/>
    <w:tmpl w:val="AA8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D15DF"/>
    <w:multiLevelType w:val="multilevel"/>
    <w:tmpl w:val="7824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4BF7"/>
    <w:multiLevelType w:val="multilevel"/>
    <w:tmpl w:val="1DB0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D457E"/>
    <w:multiLevelType w:val="multilevel"/>
    <w:tmpl w:val="4EA0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3561A"/>
    <w:multiLevelType w:val="hybridMultilevel"/>
    <w:tmpl w:val="51D612E6"/>
    <w:lvl w:ilvl="0" w:tplc="ABE4F3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FD36EA"/>
    <w:multiLevelType w:val="multilevel"/>
    <w:tmpl w:val="FFC6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792D5D"/>
    <w:multiLevelType w:val="multilevel"/>
    <w:tmpl w:val="1C1CB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CE1270"/>
    <w:multiLevelType w:val="hybridMultilevel"/>
    <w:tmpl w:val="17A47354"/>
    <w:lvl w:ilvl="0" w:tplc="B15CB8B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4AA1AC4"/>
    <w:multiLevelType w:val="multilevel"/>
    <w:tmpl w:val="2CCE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A45D85"/>
    <w:multiLevelType w:val="multilevel"/>
    <w:tmpl w:val="F1C2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287945">
    <w:abstractNumId w:val="5"/>
  </w:num>
  <w:num w:numId="2" w16cid:durableId="1541360777">
    <w:abstractNumId w:val="8"/>
  </w:num>
  <w:num w:numId="3" w16cid:durableId="2070614481">
    <w:abstractNumId w:val="0"/>
  </w:num>
  <w:num w:numId="4" w16cid:durableId="1542479958">
    <w:abstractNumId w:val="10"/>
  </w:num>
  <w:num w:numId="5" w16cid:durableId="539052187">
    <w:abstractNumId w:val="9"/>
  </w:num>
  <w:num w:numId="6" w16cid:durableId="2104842216">
    <w:abstractNumId w:val="2"/>
  </w:num>
  <w:num w:numId="7" w16cid:durableId="667251978">
    <w:abstractNumId w:val="3"/>
  </w:num>
  <w:num w:numId="8" w16cid:durableId="1196046441">
    <w:abstractNumId w:val="6"/>
  </w:num>
  <w:num w:numId="9" w16cid:durableId="808789362">
    <w:abstractNumId w:val="7"/>
  </w:num>
  <w:num w:numId="10" w16cid:durableId="596132674">
    <w:abstractNumId w:val="4"/>
  </w:num>
  <w:num w:numId="11" w16cid:durableId="172232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F1"/>
    <w:rsid w:val="00104C98"/>
    <w:rsid w:val="001203F8"/>
    <w:rsid w:val="00184F1A"/>
    <w:rsid w:val="001B2C11"/>
    <w:rsid w:val="004E289A"/>
    <w:rsid w:val="00582C86"/>
    <w:rsid w:val="00741F68"/>
    <w:rsid w:val="00743713"/>
    <w:rsid w:val="008D59F1"/>
    <w:rsid w:val="009D3BB6"/>
    <w:rsid w:val="00C32C3D"/>
    <w:rsid w:val="00EE1A73"/>
    <w:rsid w:val="00FC4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69ED"/>
  <w15:chartTrackingRefBased/>
  <w15:docId w15:val="{61C7B147-83E0-4EED-B17D-DF14FBEA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9F1"/>
    <w:pPr>
      <w:ind w:left="720"/>
      <w:contextualSpacing/>
    </w:pPr>
  </w:style>
  <w:style w:type="paragraph" w:styleId="a4">
    <w:name w:val="Body Text Indent"/>
    <w:basedOn w:val="a"/>
    <w:link w:val="a5"/>
    <w:uiPriority w:val="99"/>
    <w:semiHidden/>
    <w:unhideWhenUsed/>
    <w:rsid w:val="008D59F1"/>
    <w:pPr>
      <w:spacing w:after="120"/>
      <w:ind w:left="283"/>
    </w:pPr>
  </w:style>
  <w:style w:type="character" w:customStyle="1" w:styleId="a5">
    <w:name w:val="Основной текст с отступом Знак"/>
    <w:basedOn w:val="a0"/>
    <w:link w:val="a4"/>
    <w:uiPriority w:val="99"/>
    <w:semiHidden/>
    <w:rsid w:val="008D5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0864">
      <w:bodyDiv w:val="1"/>
      <w:marLeft w:val="0"/>
      <w:marRight w:val="0"/>
      <w:marTop w:val="0"/>
      <w:marBottom w:val="0"/>
      <w:divBdr>
        <w:top w:val="none" w:sz="0" w:space="0" w:color="auto"/>
        <w:left w:val="none" w:sz="0" w:space="0" w:color="auto"/>
        <w:bottom w:val="none" w:sz="0" w:space="0" w:color="auto"/>
        <w:right w:val="none" w:sz="0" w:space="0" w:color="auto"/>
      </w:divBdr>
    </w:div>
    <w:div w:id="281497382">
      <w:bodyDiv w:val="1"/>
      <w:marLeft w:val="0"/>
      <w:marRight w:val="0"/>
      <w:marTop w:val="0"/>
      <w:marBottom w:val="0"/>
      <w:divBdr>
        <w:top w:val="none" w:sz="0" w:space="0" w:color="auto"/>
        <w:left w:val="none" w:sz="0" w:space="0" w:color="auto"/>
        <w:bottom w:val="none" w:sz="0" w:space="0" w:color="auto"/>
        <w:right w:val="none" w:sz="0" w:space="0" w:color="auto"/>
      </w:divBdr>
    </w:div>
    <w:div w:id="377172761">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185484690">
      <w:bodyDiv w:val="1"/>
      <w:marLeft w:val="0"/>
      <w:marRight w:val="0"/>
      <w:marTop w:val="0"/>
      <w:marBottom w:val="0"/>
      <w:divBdr>
        <w:top w:val="none" w:sz="0" w:space="0" w:color="auto"/>
        <w:left w:val="none" w:sz="0" w:space="0" w:color="auto"/>
        <w:bottom w:val="none" w:sz="0" w:space="0" w:color="auto"/>
        <w:right w:val="none" w:sz="0" w:space="0" w:color="auto"/>
      </w:divBdr>
    </w:div>
    <w:div w:id="1507741984">
      <w:bodyDiv w:val="1"/>
      <w:marLeft w:val="0"/>
      <w:marRight w:val="0"/>
      <w:marTop w:val="0"/>
      <w:marBottom w:val="0"/>
      <w:divBdr>
        <w:top w:val="none" w:sz="0" w:space="0" w:color="auto"/>
        <w:left w:val="none" w:sz="0" w:space="0" w:color="auto"/>
        <w:bottom w:val="none" w:sz="0" w:space="0" w:color="auto"/>
        <w:right w:val="none" w:sz="0" w:space="0" w:color="auto"/>
      </w:divBdr>
    </w:div>
    <w:div w:id="1669671513">
      <w:bodyDiv w:val="1"/>
      <w:marLeft w:val="0"/>
      <w:marRight w:val="0"/>
      <w:marTop w:val="0"/>
      <w:marBottom w:val="0"/>
      <w:divBdr>
        <w:top w:val="none" w:sz="0" w:space="0" w:color="auto"/>
        <w:left w:val="none" w:sz="0" w:space="0" w:color="auto"/>
        <w:bottom w:val="none" w:sz="0" w:space="0" w:color="auto"/>
        <w:right w:val="none" w:sz="0" w:space="0" w:color="auto"/>
      </w:divBdr>
    </w:div>
    <w:div w:id="19537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3439</Words>
  <Characters>19604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2024-11-13T09:29:00Z</dcterms:created>
  <dcterms:modified xsi:type="dcterms:W3CDTF">2024-11-19T13:11:00Z</dcterms:modified>
</cp:coreProperties>
</file>